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F8" w:rsidRDefault="00E52968" w:rsidP="007F383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86BF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86BF8" w:rsidRDefault="00E52968" w:rsidP="007F3834">
      <w:pPr>
        <w:rPr>
          <w:lang w:val="sr-Cyrl-CS"/>
        </w:rPr>
      </w:pPr>
      <w:r>
        <w:rPr>
          <w:lang w:val="sr-Cyrl-CS"/>
        </w:rPr>
        <w:t>NARODNA</w:t>
      </w:r>
      <w:r w:rsidR="00686BF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6BF8" w:rsidRDefault="00E52968" w:rsidP="007F3834">
      <w:pPr>
        <w:rPr>
          <w:lang w:val="sr-Cyrl-CS"/>
        </w:rPr>
      </w:pPr>
      <w:r>
        <w:rPr>
          <w:lang w:val="sr-Cyrl-CS"/>
        </w:rPr>
        <w:t>Odbor</w:t>
      </w:r>
      <w:r w:rsidR="00686BF8">
        <w:rPr>
          <w:lang w:val="sr-Cyrl-CS"/>
        </w:rPr>
        <w:t xml:space="preserve"> </w:t>
      </w:r>
      <w:r>
        <w:rPr>
          <w:lang w:val="sr-Cyrl-CS"/>
        </w:rPr>
        <w:t>za</w:t>
      </w:r>
      <w:r w:rsidR="00686BF8">
        <w:rPr>
          <w:lang w:val="sr-Cyrl-CS"/>
        </w:rPr>
        <w:t xml:space="preserve"> </w:t>
      </w:r>
      <w:r>
        <w:rPr>
          <w:lang w:val="sr-Cyrl-CS"/>
        </w:rPr>
        <w:t>privredu</w:t>
      </w:r>
      <w:r w:rsidR="00686BF8">
        <w:rPr>
          <w:lang w:val="sr-Cyrl-CS"/>
        </w:rPr>
        <w:t xml:space="preserve">, </w:t>
      </w:r>
      <w:r>
        <w:rPr>
          <w:lang w:val="sr-Cyrl-CS"/>
        </w:rPr>
        <w:t>regionalni</w:t>
      </w:r>
      <w:r w:rsidR="00686BF8">
        <w:rPr>
          <w:lang w:val="sr-Cyrl-CS"/>
        </w:rPr>
        <w:t xml:space="preserve"> </w:t>
      </w:r>
      <w:r>
        <w:rPr>
          <w:lang w:val="sr-Cyrl-CS"/>
        </w:rPr>
        <w:t>razvoj</w:t>
      </w:r>
      <w:r w:rsidR="00686BF8">
        <w:rPr>
          <w:lang w:val="sr-Cyrl-CS"/>
        </w:rPr>
        <w:t>,</w:t>
      </w:r>
    </w:p>
    <w:p w:rsidR="00686BF8" w:rsidRDefault="00E52968" w:rsidP="007F3834">
      <w:pPr>
        <w:rPr>
          <w:lang w:val="sr-Cyrl-CS"/>
        </w:rPr>
      </w:pPr>
      <w:r>
        <w:rPr>
          <w:lang w:val="sr-Cyrl-CS"/>
        </w:rPr>
        <w:t>trgovinu</w:t>
      </w:r>
      <w:r w:rsidR="00686BF8">
        <w:rPr>
          <w:lang w:val="sr-Cyrl-CS"/>
        </w:rPr>
        <w:t xml:space="preserve">, </w:t>
      </w:r>
      <w:r>
        <w:rPr>
          <w:lang w:val="sr-Cyrl-CS"/>
        </w:rPr>
        <w:t>turizam</w:t>
      </w:r>
      <w:r w:rsidR="00686BF8">
        <w:rPr>
          <w:lang w:val="sr-Cyrl-CS"/>
        </w:rPr>
        <w:t xml:space="preserve"> </w:t>
      </w:r>
      <w:r>
        <w:rPr>
          <w:lang w:val="sr-Cyrl-CS"/>
        </w:rPr>
        <w:t>i</w:t>
      </w:r>
      <w:r w:rsidR="00686BF8">
        <w:rPr>
          <w:lang w:val="sr-Cyrl-CS"/>
        </w:rPr>
        <w:t xml:space="preserve"> </w:t>
      </w:r>
      <w:r>
        <w:rPr>
          <w:lang w:val="sr-Cyrl-CS"/>
        </w:rPr>
        <w:t>energetiku</w:t>
      </w:r>
    </w:p>
    <w:p w:rsidR="00686BF8" w:rsidRDefault="00686BF8" w:rsidP="007F3834">
      <w:pPr>
        <w:rPr>
          <w:lang w:val="sr-Cyrl-CS"/>
        </w:rPr>
      </w:pPr>
      <w:r>
        <w:rPr>
          <w:lang w:val="sr-Cyrl-CS"/>
        </w:rPr>
        <w:t xml:space="preserve">23. </w:t>
      </w:r>
      <w:r w:rsidR="00E52968">
        <w:rPr>
          <w:lang w:val="sr-Cyrl-CS"/>
        </w:rPr>
        <w:t>decembar</w:t>
      </w:r>
      <w:r>
        <w:rPr>
          <w:lang w:val="sr-Cyrl-CS"/>
        </w:rPr>
        <w:t xml:space="preserve"> 20</w:t>
      </w:r>
      <w:r>
        <w:rPr>
          <w:lang w:val="ru-RU"/>
        </w:rPr>
        <w:t>15</w:t>
      </w:r>
      <w:r>
        <w:rPr>
          <w:lang w:val="sr-Cyrl-CS"/>
        </w:rPr>
        <w:t xml:space="preserve">. </w:t>
      </w:r>
      <w:r w:rsidR="00E52968">
        <w:rPr>
          <w:lang w:val="sr-Cyrl-CS"/>
        </w:rPr>
        <w:t>godine</w:t>
      </w:r>
    </w:p>
    <w:p w:rsidR="00686BF8" w:rsidRDefault="00E52968" w:rsidP="007F3834">
      <w:pPr>
        <w:rPr>
          <w:lang w:val="sr-Cyrl-CS"/>
        </w:rPr>
      </w:pPr>
      <w:r>
        <w:rPr>
          <w:lang w:val="sr-Cyrl-CS"/>
        </w:rPr>
        <w:t>B</w:t>
      </w:r>
      <w:r w:rsidR="00686BF8">
        <w:rPr>
          <w:lang w:val="sr-Cyrl-CS"/>
        </w:rPr>
        <w:t xml:space="preserve"> </w:t>
      </w:r>
      <w:r>
        <w:rPr>
          <w:lang w:val="sr-Cyrl-CS"/>
        </w:rPr>
        <w:t>e</w:t>
      </w:r>
      <w:r w:rsidR="00686BF8">
        <w:rPr>
          <w:lang w:val="sr-Cyrl-CS"/>
        </w:rPr>
        <w:t xml:space="preserve"> </w:t>
      </w:r>
      <w:r>
        <w:rPr>
          <w:lang w:val="sr-Cyrl-CS"/>
        </w:rPr>
        <w:t>o</w:t>
      </w:r>
      <w:r w:rsidR="00686BF8">
        <w:rPr>
          <w:lang w:val="sr-Cyrl-CS"/>
        </w:rPr>
        <w:t xml:space="preserve"> </w:t>
      </w:r>
      <w:r>
        <w:rPr>
          <w:lang w:val="sr-Cyrl-CS"/>
        </w:rPr>
        <w:t>g</w:t>
      </w:r>
      <w:r w:rsidR="00686BF8">
        <w:rPr>
          <w:lang w:val="sr-Cyrl-CS"/>
        </w:rPr>
        <w:t xml:space="preserve"> </w:t>
      </w:r>
      <w:r>
        <w:rPr>
          <w:lang w:val="sr-Cyrl-CS"/>
        </w:rPr>
        <w:t>r</w:t>
      </w:r>
      <w:r w:rsidR="00686BF8">
        <w:rPr>
          <w:lang w:val="sr-Cyrl-CS"/>
        </w:rPr>
        <w:t xml:space="preserve"> </w:t>
      </w:r>
      <w:r>
        <w:rPr>
          <w:lang w:val="sr-Cyrl-CS"/>
        </w:rPr>
        <w:t>a</w:t>
      </w:r>
      <w:r w:rsidR="00686BF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6BF8" w:rsidRDefault="00686BF8" w:rsidP="007F3834">
      <w:pPr>
        <w:rPr>
          <w:lang w:val="ru-RU"/>
        </w:rPr>
      </w:pPr>
    </w:p>
    <w:p w:rsidR="00686BF8" w:rsidRDefault="00686BF8" w:rsidP="007F3834">
      <w:pPr>
        <w:rPr>
          <w:lang w:val="ru-RU"/>
        </w:rPr>
      </w:pPr>
    </w:p>
    <w:p w:rsidR="00686BF8" w:rsidRDefault="00686BF8" w:rsidP="007F3834">
      <w:pPr>
        <w:rPr>
          <w:lang w:val="ru-RU"/>
        </w:rPr>
      </w:pPr>
    </w:p>
    <w:p w:rsidR="00686BF8" w:rsidRDefault="00E52968" w:rsidP="007F3834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686BF8">
        <w:rPr>
          <w:lang w:val="sr-Cyrl-CS"/>
        </w:rPr>
        <w:t xml:space="preserve"> </w:t>
      </w:r>
      <w:r>
        <w:rPr>
          <w:lang w:val="sr-Cyrl-CS"/>
        </w:rPr>
        <w:t>NARODNE</w:t>
      </w:r>
      <w:r w:rsidR="00686BF8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Default="00686BF8" w:rsidP="007F3834">
      <w:pPr>
        <w:rPr>
          <w:lang w:val="sr-Cyrl-CS"/>
        </w:rPr>
      </w:pPr>
    </w:p>
    <w:p w:rsidR="00686BF8" w:rsidRDefault="00686BF8" w:rsidP="007F383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E52968">
        <w:rPr>
          <w:lang w:val="sr-Cyrl-CS"/>
        </w:rPr>
        <w:t>Na</w:t>
      </w:r>
      <w:r>
        <w:rPr>
          <w:lang w:val="sr-Cyrl-CS"/>
        </w:rPr>
        <w:t xml:space="preserve"> </w:t>
      </w:r>
      <w:r w:rsidR="00E52968">
        <w:rPr>
          <w:lang w:val="sr-Cyrl-CS"/>
        </w:rPr>
        <w:t>osnovu</w:t>
      </w:r>
      <w:r>
        <w:rPr>
          <w:lang w:val="sr-Cyrl-CS"/>
        </w:rPr>
        <w:t xml:space="preserve"> </w:t>
      </w:r>
      <w:r w:rsidR="00E52968">
        <w:rPr>
          <w:lang w:val="sr-Cyrl-CS"/>
        </w:rPr>
        <w:t>člana</w:t>
      </w:r>
      <w:r>
        <w:rPr>
          <w:lang w:val="sr-Cyrl-CS"/>
        </w:rPr>
        <w:t xml:space="preserve"> 15</w:t>
      </w:r>
      <w:r>
        <w:rPr>
          <w:lang w:val="ru-RU"/>
        </w:rPr>
        <w:t>7</w:t>
      </w:r>
      <w:r>
        <w:rPr>
          <w:lang w:val="sr-Cyrl-CS"/>
        </w:rPr>
        <w:t xml:space="preserve">. </w:t>
      </w:r>
      <w:r w:rsidR="00E52968">
        <w:rPr>
          <w:lang w:val="sr-Cyrl-CS"/>
        </w:rPr>
        <w:t>stav</w:t>
      </w:r>
      <w:r>
        <w:rPr>
          <w:lang w:val="sr-Cyrl-CS"/>
        </w:rPr>
        <w:t xml:space="preserve"> </w:t>
      </w:r>
      <w:r>
        <w:rPr>
          <w:lang w:val="ru-RU"/>
        </w:rPr>
        <w:t>6</w:t>
      </w:r>
      <w:r>
        <w:rPr>
          <w:lang w:val="sr-Cyrl-CS"/>
        </w:rPr>
        <w:t xml:space="preserve">. </w:t>
      </w:r>
      <w:r w:rsidR="00E52968">
        <w:rPr>
          <w:lang w:val="sr-Cyrl-CS"/>
        </w:rPr>
        <w:t>i</w:t>
      </w:r>
      <w:r>
        <w:rPr>
          <w:lang w:val="sr-Cyrl-CS"/>
        </w:rPr>
        <w:t xml:space="preserve"> </w:t>
      </w:r>
      <w:r w:rsidR="00E52968">
        <w:rPr>
          <w:lang w:val="sr-Cyrl-CS"/>
        </w:rPr>
        <w:t>člana</w:t>
      </w:r>
      <w:r>
        <w:rPr>
          <w:lang w:val="sr-Cyrl-CS"/>
        </w:rPr>
        <w:t xml:space="preserve"> 161. </w:t>
      </w:r>
      <w:r w:rsidR="00E52968">
        <w:rPr>
          <w:lang w:val="sr-Cyrl-CS"/>
        </w:rPr>
        <w:t>stav</w:t>
      </w:r>
      <w:r>
        <w:rPr>
          <w:lang w:val="sr-Cyrl-CS"/>
        </w:rPr>
        <w:t xml:space="preserve"> 1. </w:t>
      </w:r>
      <w:r w:rsidR="00E5296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52968">
        <w:rPr>
          <w:lang w:val="sr-Cyrl-CS"/>
        </w:rPr>
        <w:t>Narodne</w:t>
      </w:r>
      <w:r>
        <w:rPr>
          <w:lang w:val="sr-Cyrl-CS"/>
        </w:rPr>
        <w:t xml:space="preserve"> </w:t>
      </w:r>
      <w:r w:rsidR="00E52968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E52968">
        <w:rPr>
          <w:lang w:val="sr-Cyrl-CS"/>
        </w:rPr>
        <w:t>Službeni</w:t>
      </w:r>
      <w:r>
        <w:rPr>
          <w:lang w:val="sr-Cyrl-CS"/>
        </w:rPr>
        <w:t xml:space="preserve"> </w:t>
      </w:r>
      <w:r w:rsidR="00E52968">
        <w:rPr>
          <w:lang w:val="sr-Cyrl-CS"/>
        </w:rPr>
        <w:t>glasnik</w:t>
      </w:r>
      <w:r>
        <w:rPr>
          <w:lang w:val="sr-Cyrl-CS"/>
        </w:rPr>
        <w:t xml:space="preserve"> </w:t>
      </w:r>
      <w:r w:rsidR="00E52968">
        <w:rPr>
          <w:lang w:val="sr-Cyrl-CS"/>
        </w:rPr>
        <w:t>RS</w:t>
      </w:r>
      <w:r>
        <w:rPr>
          <w:lang w:val="sr-Cyrl-CS"/>
        </w:rPr>
        <w:t xml:space="preserve">“, </w:t>
      </w:r>
      <w:r w:rsidR="00E52968">
        <w:rPr>
          <w:lang w:val="sr-Cyrl-CS"/>
        </w:rPr>
        <w:t>broj</w:t>
      </w:r>
      <w:r>
        <w:t xml:space="preserve"> 20/12 – </w:t>
      </w:r>
      <w:r w:rsidR="00E52968">
        <w:t>prečišćen</w:t>
      </w:r>
      <w:r>
        <w:t xml:space="preserve"> </w:t>
      </w:r>
      <w:r w:rsidR="00E52968">
        <w:t>tekst</w:t>
      </w:r>
      <w:r>
        <w:rPr>
          <w:lang w:val="sr-Cyrl-CS"/>
        </w:rPr>
        <w:t xml:space="preserve">), </w:t>
      </w:r>
      <w:r w:rsidR="00E52968">
        <w:rPr>
          <w:lang w:val="sr-Cyrl-CS"/>
        </w:rPr>
        <w:t>Odbor</w:t>
      </w:r>
      <w:r>
        <w:rPr>
          <w:lang w:val="sr-Cyrl-CS"/>
        </w:rPr>
        <w:t xml:space="preserve"> </w:t>
      </w:r>
      <w:r w:rsidR="00E52968">
        <w:rPr>
          <w:lang w:val="sr-Cyrl-CS"/>
        </w:rPr>
        <w:t>za</w:t>
      </w:r>
      <w:r>
        <w:rPr>
          <w:lang w:val="sr-Cyrl-CS"/>
        </w:rPr>
        <w:t xml:space="preserve"> </w:t>
      </w:r>
      <w:r w:rsidR="00E52968">
        <w:rPr>
          <w:lang w:val="sr-Cyrl-CS"/>
        </w:rPr>
        <w:t>privredu</w:t>
      </w:r>
      <w:r>
        <w:rPr>
          <w:lang w:val="sr-Cyrl-CS"/>
        </w:rPr>
        <w:t xml:space="preserve">, </w:t>
      </w:r>
      <w:r w:rsidR="00E52968">
        <w:rPr>
          <w:lang w:val="sr-Cyrl-CS"/>
        </w:rPr>
        <w:t>regionalni</w:t>
      </w:r>
      <w:r>
        <w:rPr>
          <w:lang w:val="sr-Cyrl-CS"/>
        </w:rPr>
        <w:t xml:space="preserve"> </w:t>
      </w:r>
      <w:r w:rsidR="00E52968">
        <w:rPr>
          <w:lang w:val="sr-Cyrl-CS"/>
        </w:rPr>
        <w:t>razvoj</w:t>
      </w:r>
      <w:r>
        <w:rPr>
          <w:lang w:val="sr-Cyrl-CS"/>
        </w:rPr>
        <w:t xml:space="preserve">, </w:t>
      </w:r>
      <w:r w:rsidR="00E52968">
        <w:rPr>
          <w:lang w:val="sr-Cyrl-CS"/>
        </w:rPr>
        <w:t>trgovinu</w:t>
      </w:r>
      <w:r>
        <w:rPr>
          <w:lang w:val="sr-Cyrl-CS"/>
        </w:rPr>
        <w:t xml:space="preserve">, </w:t>
      </w:r>
      <w:r w:rsidR="00E52968">
        <w:rPr>
          <w:lang w:val="sr-Cyrl-CS"/>
        </w:rPr>
        <w:t>turizam</w:t>
      </w:r>
      <w:r>
        <w:rPr>
          <w:lang w:val="sr-Cyrl-CS"/>
        </w:rPr>
        <w:t xml:space="preserve"> </w:t>
      </w:r>
      <w:r w:rsidR="00E52968">
        <w:rPr>
          <w:lang w:val="sr-Cyrl-CS"/>
        </w:rPr>
        <w:t>i</w:t>
      </w:r>
      <w:r>
        <w:rPr>
          <w:lang w:val="sr-Cyrl-CS"/>
        </w:rPr>
        <w:t xml:space="preserve"> </w:t>
      </w:r>
      <w:r w:rsidR="00E52968">
        <w:rPr>
          <w:lang w:val="sr-Cyrl-CS"/>
        </w:rPr>
        <w:t>energetiku</w:t>
      </w:r>
      <w:r>
        <w:rPr>
          <w:lang w:val="sr-Cyrl-CS"/>
        </w:rPr>
        <w:t xml:space="preserve"> </w:t>
      </w:r>
      <w:r w:rsidR="00E52968">
        <w:rPr>
          <w:lang w:val="sr-Cyrl-CS"/>
        </w:rPr>
        <w:t>podnosi</w:t>
      </w:r>
      <w:r>
        <w:rPr>
          <w:lang w:val="sr-Cyrl-CS"/>
        </w:rPr>
        <w:t xml:space="preserve"> </w:t>
      </w:r>
      <w:r w:rsidR="00E52968">
        <w:rPr>
          <w:lang w:val="sr-Cyrl-CS"/>
        </w:rPr>
        <w:t>na</w:t>
      </w:r>
      <w:r>
        <w:rPr>
          <w:lang w:val="sr-Cyrl-CS"/>
        </w:rPr>
        <w:t xml:space="preserve"> </w:t>
      </w:r>
      <w:r w:rsidR="00E52968">
        <w:rPr>
          <w:lang w:val="sr-Cyrl-CS"/>
        </w:rPr>
        <w:t>PREDLOG</w:t>
      </w:r>
      <w:r>
        <w:rPr>
          <w:lang w:val="sr-Cyrl-CS"/>
        </w:rPr>
        <w:t xml:space="preserve"> </w:t>
      </w:r>
      <w:r w:rsidR="00E52968">
        <w:rPr>
          <w:lang w:val="sr-Cyrl-CS"/>
        </w:rPr>
        <w:t>ZAKONA</w:t>
      </w:r>
      <w:r>
        <w:rPr>
          <w:lang w:val="sr-Cyrl-CS"/>
        </w:rPr>
        <w:t xml:space="preserve"> </w:t>
      </w:r>
      <w:r w:rsidR="00E52968">
        <w:rPr>
          <w:lang w:val="sr-Cyrl-CS"/>
        </w:rPr>
        <w:t>O</w:t>
      </w:r>
      <w:r>
        <w:rPr>
          <w:lang w:val="sr-Cyrl-CS"/>
        </w:rPr>
        <w:t xml:space="preserve"> </w:t>
      </w:r>
      <w:r w:rsidR="00E52968">
        <w:rPr>
          <w:lang w:val="sr-Cyrl-CS"/>
        </w:rPr>
        <w:t>ZADRUGAMA</w:t>
      </w:r>
      <w:r>
        <w:rPr>
          <w:lang w:val="sr-Cyrl-CS"/>
        </w:rPr>
        <w:t xml:space="preserve"> </w:t>
      </w:r>
      <w:r w:rsidR="00E52968">
        <w:rPr>
          <w:lang w:val="sr-Cyrl-CS"/>
        </w:rPr>
        <w:t>sledeć</w:t>
      </w:r>
      <w:r>
        <w:t>e</w:t>
      </w:r>
      <w:r>
        <w:rPr>
          <w:lang w:val="sr-Cyrl-CS"/>
        </w:rPr>
        <w:t xml:space="preserve"> </w:t>
      </w:r>
      <w:r w:rsidR="00E52968">
        <w:rPr>
          <w:lang w:val="sr-Cyrl-CS"/>
        </w:rPr>
        <w:t>amandman</w:t>
      </w:r>
      <w:r>
        <w:t>e</w:t>
      </w:r>
      <w:r>
        <w:rPr>
          <w:lang w:val="sr-Cyrl-CS"/>
        </w:rPr>
        <w:t>:</w:t>
      </w:r>
    </w:p>
    <w:p w:rsidR="00686BF8" w:rsidRDefault="00686BF8" w:rsidP="007F3834">
      <w:pPr>
        <w:rPr>
          <w:lang w:val="sr-Cyrl-CS"/>
        </w:rPr>
      </w:pPr>
    </w:p>
    <w:p w:rsidR="00686BF8" w:rsidRDefault="00E52968" w:rsidP="007F3834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686BF8">
        <w:rPr>
          <w:lang w:val="sr-Cyrl-CS"/>
        </w:rPr>
        <w:t xml:space="preserve"> I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Pr="007F606B" w:rsidRDefault="00686BF8" w:rsidP="00357E06">
      <w:pPr>
        <w:tabs>
          <w:tab w:val="left" w:pos="1418"/>
        </w:tabs>
        <w:jc w:val="both"/>
      </w:pPr>
      <w:r>
        <w:tab/>
      </w:r>
      <w:r w:rsidR="00E52968">
        <w:t>U</w:t>
      </w:r>
      <w:r>
        <w:t xml:space="preserve"> </w:t>
      </w:r>
      <w:r w:rsidR="00E52968">
        <w:t>Predlogu</w:t>
      </w:r>
      <w:r>
        <w:t xml:space="preserve"> </w:t>
      </w:r>
      <w:r w:rsidR="00E52968">
        <w:t>zakona</w:t>
      </w:r>
      <w:r>
        <w:t>,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članu</w:t>
      </w:r>
      <w:r>
        <w:t xml:space="preserve"> 23. </w:t>
      </w:r>
      <w:r w:rsidR="00E52968">
        <w:t>stav</w:t>
      </w:r>
      <w:r>
        <w:t xml:space="preserve"> 5,</w:t>
      </w:r>
      <w:r w:rsidRPr="007F606B">
        <w:t xml:space="preserve"> </w:t>
      </w:r>
      <w:r w:rsidR="00E52968">
        <w:t>broj</w:t>
      </w:r>
      <w:r>
        <w:t>:</w:t>
      </w:r>
      <w:r w:rsidRPr="007F606B">
        <w:t xml:space="preserve"> „30“  </w:t>
      </w:r>
      <w:r w:rsidR="00E52968">
        <w:t>zamenjuje</w:t>
      </w:r>
      <w:r>
        <w:t xml:space="preserve"> </w:t>
      </w:r>
      <w:r w:rsidR="00E52968">
        <w:t>s</w:t>
      </w:r>
      <w:r>
        <w:t>e</w:t>
      </w:r>
      <w:r w:rsidRPr="007F606B">
        <w:t xml:space="preserve"> </w:t>
      </w:r>
      <w:r w:rsidR="00E52968">
        <w:t>brojem</w:t>
      </w:r>
      <w:r>
        <w:t>:</w:t>
      </w:r>
      <w:r w:rsidRPr="007F606B">
        <w:t xml:space="preserve"> „35“.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Default="00E52968" w:rsidP="007F3834">
      <w:pPr>
        <w:jc w:val="center"/>
        <w:rPr>
          <w:lang w:val="sr-Cyrl-CS"/>
        </w:rPr>
      </w:pPr>
      <w:r>
        <w:rPr>
          <w:lang w:val="sr-Cyrl-CS"/>
        </w:rPr>
        <w:t>O</w:t>
      </w:r>
      <w:r w:rsidR="00686BF8">
        <w:rPr>
          <w:lang w:val="sr-Cyrl-CS"/>
        </w:rPr>
        <w:t xml:space="preserve"> </w:t>
      </w:r>
      <w:r>
        <w:rPr>
          <w:lang w:val="sr-Cyrl-CS"/>
        </w:rPr>
        <w:t>b</w:t>
      </w:r>
      <w:r w:rsidR="00686BF8">
        <w:rPr>
          <w:lang w:val="sr-Cyrl-CS"/>
        </w:rPr>
        <w:t xml:space="preserve"> </w:t>
      </w:r>
      <w:r>
        <w:rPr>
          <w:lang w:val="sr-Cyrl-CS"/>
        </w:rPr>
        <w:t>r</w:t>
      </w:r>
      <w:r w:rsidR="00686BF8">
        <w:rPr>
          <w:lang w:val="sr-Cyrl-CS"/>
        </w:rPr>
        <w:t xml:space="preserve"> </w:t>
      </w:r>
      <w:r>
        <w:rPr>
          <w:lang w:val="sr-Cyrl-CS"/>
        </w:rPr>
        <w:t>a</w:t>
      </w:r>
      <w:r w:rsidR="00686BF8">
        <w:rPr>
          <w:lang w:val="sr-Cyrl-CS"/>
        </w:rPr>
        <w:t xml:space="preserve"> </w:t>
      </w:r>
      <w:r>
        <w:rPr>
          <w:lang w:val="sr-Cyrl-CS"/>
        </w:rPr>
        <w:t>z</w:t>
      </w:r>
      <w:r w:rsidR="00686BF8">
        <w:rPr>
          <w:lang w:val="sr-Cyrl-CS"/>
        </w:rPr>
        <w:t xml:space="preserve"> </w:t>
      </w:r>
      <w:r>
        <w:rPr>
          <w:lang w:val="sr-Cyrl-CS"/>
        </w:rPr>
        <w:t>l</w:t>
      </w:r>
      <w:r w:rsidR="00686BF8">
        <w:rPr>
          <w:lang w:val="sr-Cyrl-CS"/>
        </w:rPr>
        <w:t xml:space="preserve"> </w:t>
      </w:r>
      <w:r>
        <w:rPr>
          <w:lang w:val="sr-Cyrl-CS"/>
        </w:rPr>
        <w:t>o</w:t>
      </w:r>
      <w:r w:rsidR="00686BF8">
        <w:rPr>
          <w:lang w:val="sr-Cyrl-CS"/>
        </w:rPr>
        <w:t xml:space="preserve"> </w:t>
      </w:r>
      <w:r>
        <w:rPr>
          <w:lang w:val="sr-Cyrl-CS"/>
        </w:rPr>
        <w:t>ž</w:t>
      </w:r>
      <w:r w:rsidR="00686BF8">
        <w:rPr>
          <w:lang w:val="sr-Cyrl-CS"/>
        </w:rPr>
        <w:t xml:space="preserve"> </w:t>
      </w:r>
      <w:r>
        <w:rPr>
          <w:lang w:val="sr-Cyrl-CS"/>
        </w:rPr>
        <w:t>e</w:t>
      </w:r>
      <w:r w:rsidR="00686BF8">
        <w:rPr>
          <w:lang w:val="sr-Cyrl-CS"/>
        </w:rPr>
        <w:t xml:space="preserve"> </w:t>
      </w:r>
      <w:r>
        <w:rPr>
          <w:lang w:val="sr-Cyrl-CS"/>
        </w:rPr>
        <w:t>nj</w:t>
      </w:r>
      <w:r w:rsidR="00686BF8">
        <w:rPr>
          <w:lang w:val="sr-Cyrl-CS"/>
        </w:rPr>
        <w:t xml:space="preserve"> </w:t>
      </w:r>
      <w:r>
        <w:rPr>
          <w:lang w:val="sr-Cyrl-CS"/>
        </w:rPr>
        <w:t>e</w:t>
      </w:r>
    </w:p>
    <w:p w:rsidR="00686BF8" w:rsidRDefault="00686BF8" w:rsidP="007F3834">
      <w:pPr>
        <w:rPr>
          <w:lang w:val="ru-RU"/>
        </w:rPr>
      </w:pP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</w:r>
      <w:r w:rsidR="00E52968">
        <w:t>U</w:t>
      </w:r>
      <w:r>
        <w:t xml:space="preserve"> </w:t>
      </w:r>
      <w:r w:rsidR="00E52968">
        <w:t>Obr</w:t>
      </w:r>
      <w:r>
        <w:t>a</w:t>
      </w:r>
      <w:r w:rsidR="00E52968">
        <w:t>zloženju</w:t>
      </w:r>
      <w:r w:rsidRPr="007F606B">
        <w:t xml:space="preserve"> </w:t>
      </w:r>
      <w:r w:rsidR="00E52968">
        <w:t>Predloga</w:t>
      </w:r>
      <w:r w:rsidRPr="007F606B">
        <w:t xml:space="preserve"> </w:t>
      </w:r>
      <w:r w:rsidR="00E52968">
        <w:t>zakona</w:t>
      </w:r>
      <w:r>
        <w:t xml:space="preserve">, </w:t>
      </w:r>
      <w:r w:rsidR="00E52968">
        <w:t>na</w:t>
      </w:r>
      <w:r>
        <w:t xml:space="preserve"> </w:t>
      </w:r>
      <w:r w:rsidR="00E52968">
        <w:t>strani</w:t>
      </w:r>
      <w:r>
        <w:t xml:space="preserve"> 85</w:t>
      </w:r>
      <w:r w:rsidRPr="007F606B">
        <w:t xml:space="preserve"> </w:t>
      </w:r>
      <w:r w:rsidR="00E52968">
        <w:t>navedeni</w:t>
      </w:r>
      <w:r w:rsidRPr="007F606B">
        <w:t xml:space="preserve"> </w:t>
      </w:r>
      <w:r w:rsidR="00E52968">
        <w:t>su</w:t>
      </w:r>
      <w:r w:rsidRPr="007F606B">
        <w:t xml:space="preserve"> </w:t>
      </w:r>
      <w:r w:rsidR="00E52968">
        <w:t>predlozi</w:t>
      </w:r>
      <w:r w:rsidRPr="007F606B">
        <w:t xml:space="preserve"> </w:t>
      </w:r>
      <w:r w:rsidR="00E52968">
        <w:t>iz</w:t>
      </w:r>
      <w:r w:rsidRPr="007F606B">
        <w:t xml:space="preserve"> </w:t>
      </w:r>
      <w:r w:rsidR="00E52968">
        <w:t>javne</w:t>
      </w:r>
      <w:r w:rsidRPr="007F606B">
        <w:t xml:space="preserve"> </w:t>
      </w:r>
      <w:r w:rsidR="00E52968">
        <w:t>rasprave</w:t>
      </w:r>
      <w:r w:rsidRPr="007F606B">
        <w:t xml:space="preserve"> </w:t>
      </w:r>
      <w:r w:rsidR="00E52968">
        <w:t>koji</w:t>
      </w:r>
      <w:r w:rsidRPr="007F606B">
        <w:t xml:space="preserve"> </w:t>
      </w:r>
      <w:r w:rsidR="00E52968">
        <w:t>su</w:t>
      </w:r>
      <w:r w:rsidRPr="007F606B">
        <w:t xml:space="preserve"> </w:t>
      </w:r>
      <w:r w:rsidR="00E52968">
        <w:t>usvojeni</w:t>
      </w:r>
      <w:r w:rsidRPr="007F606B">
        <w:t>.</w:t>
      </w:r>
      <w:r>
        <w:t xml:space="preserve"> </w:t>
      </w:r>
      <w:r>
        <w:tab/>
      </w:r>
      <w:r w:rsidR="00E52968">
        <w:t>Pored</w:t>
      </w:r>
      <w:r w:rsidRPr="007F606B">
        <w:t xml:space="preserve"> </w:t>
      </w:r>
      <w:r w:rsidR="00E52968">
        <w:t>ostalih</w:t>
      </w:r>
      <w:r>
        <w:t xml:space="preserve"> </w:t>
      </w:r>
      <w:r w:rsidR="00E52968">
        <w:t>usvojenih</w:t>
      </w:r>
      <w:r>
        <w:t xml:space="preserve"> </w:t>
      </w:r>
      <w:r w:rsidR="00E52968">
        <w:t>predloga</w:t>
      </w:r>
      <w:r>
        <w:t xml:space="preserve">, </w:t>
      </w:r>
      <w:r w:rsidR="00E52968">
        <w:t>u</w:t>
      </w:r>
      <w:r w:rsidRPr="00A163C6">
        <w:t xml:space="preserve"> </w:t>
      </w:r>
      <w:r w:rsidR="00E52968">
        <w:t>tački</w:t>
      </w:r>
      <w:r>
        <w:t xml:space="preserve"> 14</w:t>
      </w:r>
      <w:r w:rsidRPr="007F606B">
        <w:t xml:space="preserve">) </w:t>
      </w:r>
      <w:r>
        <w:t xml:space="preserve"> </w:t>
      </w:r>
      <w:r w:rsidR="00E52968">
        <w:t>navodi</w:t>
      </w:r>
      <w:r>
        <w:t xml:space="preserve"> </w:t>
      </w:r>
      <w:r w:rsidR="00E52968">
        <w:t>se</w:t>
      </w:r>
      <w:r>
        <w:t xml:space="preserve"> </w:t>
      </w:r>
      <w:r w:rsidR="00E52968">
        <w:t>da</w:t>
      </w:r>
      <w:r w:rsidRPr="007F606B">
        <w:t xml:space="preserve"> </w:t>
      </w:r>
      <w:r w:rsidR="00E52968">
        <w:t>je</w:t>
      </w:r>
      <w:r w:rsidRPr="007F606B">
        <w:t xml:space="preserve"> </w:t>
      </w:r>
      <w:r w:rsidR="00E52968">
        <w:t>usvojen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predlog</w:t>
      </w:r>
      <w:r w:rsidRPr="007F606B">
        <w:t xml:space="preserve"> „</w:t>
      </w:r>
      <w:r w:rsidR="00E52968">
        <w:t>da</w:t>
      </w:r>
      <w:r w:rsidRPr="007F606B">
        <w:t xml:space="preserve"> </w:t>
      </w:r>
      <w:r w:rsidR="00E52968">
        <w:t>status</w:t>
      </w:r>
      <w:r>
        <w:t xml:space="preserve"> </w:t>
      </w:r>
      <w:r w:rsidR="00E52968">
        <w:t>zadrugara</w:t>
      </w:r>
      <w:r>
        <w:t xml:space="preserve"> </w:t>
      </w:r>
      <w:r w:rsidR="00E52968">
        <w:t>studentsko</w:t>
      </w:r>
      <w:r>
        <w:t>-</w:t>
      </w:r>
      <w:r w:rsidR="00E52968">
        <w:t>omladinske</w:t>
      </w:r>
      <w:r w:rsidRPr="007F606B">
        <w:t xml:space="preserve"> </w:t>
      </w:r>
      <w:r w:rsidR="00E52968">
        <w:t>zadruge</w:t>
      </w:r>
      <w:r w:rsidRPr="007F606B">
        <w:t xml:space="preserve"> </w:t>
      </w:r>
      <w:r w:rsidR="00E52968">
        <w:t>može</w:t>
      </w:r>
      <w:r w:rsidRPr="007F606B">
        <w:t xml:space="preserve"> </w:t>
      </w:r>
      <w:r w:rsidR="00E52968">
        <w:t>steći</w:t>
      </w:r>
      <w:r w:rsidRPr="007F606B">
        <w:t xml:space="preserve"> </w:t>
      </w:r>
      <w:r w:rsidR="00E52968">
        <w:t>lice</w:t>
      </w:r>
      <w:r w:rsidRPr="007F606B">
        <w:t xml:space="preserve"> </w:t>
      </w:r>
      <w:r w:rsidR="00E52968">
        <w:t>starije</w:t>
      </w:r>
      <w:r w:rsidRPr="007F606B">
        <w:t xml:space="preserve"> </w:t>
      </w:r>
      <w:r w:rsidR="00E52968">
        <w:t>od</w:t>
      </w:r>
      <w:r w:rsidRPr="007F606B">
        <w:t xml:space="preserve"> 30 </w:t>
      </w:r>
      <w:r w:rsidR="00E52968">
        <w:t>godina</w:t>
      </w:r>
      <w:r w:rsidRPr="007F606B">
        <w:t xml:space="preserve">, </w:t>
      </w:r>
      <w:r w:rsidR="00E52968">
        <w:t>odnosno</w:t>
      </w:r>
      <w:r w:rsidRPr="007F606B">
        <w:t xml:space="preserve"> </w:t>
      </w:r>
      <w:r w:rsidR="00E52968">
        <w:t>prihvaćeno</w:t>
      </w:r>
      <w:r w:rsidRPr="007F606B">
        <w:t xml:space="preserve"> </w:t>
      </w:r>
      <w:r w:rsidR="00E52968">
        <w:t>je</w:t>
      </w:r>
      <w:r w:rsidRPr="007F606B">
        <w:t xml:space="preserve"> </w:t>
      </w:r>
      <w:r w:rsidR="00E52968">
        <w:t>da</w:t>
      </w:r>
      <w:r w:rsidRPr="007F606B">
        <w:t xml:space="preserve"> </w:t>
      </w:r>
      <w:r w:rsidR="00E52968">
        <w:t>granica</w:t>
      </w:r>
      <w:r w:rsidRPr="007F606B">
        <w:t xml:space="preserve"> </w:t>
      </w:r>
      <w:r w:rsidR="00E52968">
        <w:t>bude</w:t>
      </w:r>
      <w:r w:rsidRPr="007F606B">
        <w:t xml:space="preserve"> 35 </w:t>
      </w:r>
      <w:r w:rsidR="00E52968">
        <w:t>godina</w:t>
      </w:r>
      <w:r w:rsidRPr="007F606B">
        <w:t>,</w:t>
      </w:r>
      <w:r>
        <w:t xml:space="preserve"> </w:t>
      </w:r>
      <w:r w:rsidR="00E52968">
        <w:t>ali</w:t>
      </w:r>
      <w:r>
        <w:t xml:space="preserve"> </w:t>
      </w:r>
      <w:r w:rsidR="00E52968">
        <w:t>ne</w:t>
      </w:r>
      <w:r>
        <w:t xml:space="preserve"> </w:t>
      </w:r>
      <w:r w:rsidR="00E52968">
        <w:t>i</w:t>
      </w:r>
      <w:r>
        <w:t xml:space="preserve"> </w:t>
      </w:r>
      <w:r w:rsidR="00E52968">
        <w:t>viša</w:t>
      </w:r>
      <w:r>
        <w:t>,</w:t>
      </w:r>
      <w:r w:rsidRPr="007F606B">
        <w:t xml:space="preserve"> </w:t>
      </w:r>
      <w:r w:rsidR="00E52968">
        <w:t>što</w:t>
      </w:r>
      <w:r w:rsidRPr="007F606B">
        <w:t xml:space="preserve"> </w:t>
      </w:r>
      <w:r w:rsidR="00E52968">
        <w:t>je</w:t>
      </w:r>
      <w:r w:rsidRPr="007F606B">
        <w:t xml:space="preserve"> </w:t>
      </w:r>
      <w:r w:rsidR="00E52968">
        <w:t>predloženo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više</w:t>
      </w:r>
      <w:r w:rsidRPr="007F606B">
        <w:t xml:space="preserve"> </w:t>
      </w:r>
      <w:r w:rsidR="00E52968">
        <w:t>navrata</w:t>
      </w:r>
      <w:r w:rsidRPr="007F606B">
        <w:t xml:space="preserve">“. </w:t>
      </w: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</w:r>
      <w:r w:rsidR="00E52968">
        <w:t>U</w:t>
      </w:r>
      <w:r>
        <w:t xml:space="preserve"> </w:t>
      </w:r>
      <w:r w:rsidR="00E52968">
        <w:t>članu</w:t>
      </w:r>
      <w:r>
        <w:t xml:space="preserve"> 23. </w:t>
      </w:r>
      <w:r w:rsidR="00E52968">
        <w:t>Predloga</w:t>
      </w:r>
      <w:r w:rsidRPr="007F606B">
        <w:t xml:space="preserve"> </w:t>
      </w:r>
      <w:r w:rsidR="00E52968">
        <w:t>zakona</w:t>
      </w:r>
      <w:r>
        <w:t>,</w:t>
      </w:r>
      <w:r w:rsidRPr="007F606B">
        <w:t xml:space="preserve"> </w:t>
      </w:r>
      <w:r w:rsidR="00E52968">
        <w:t>suprotno</w:t>
      </w:r>
      <w:r w:rsidRPr="007F606B">
        <w:t xml:space="preserve"> </w:t>
      </w:r>
      <w:r w:rsidR="00E52968">
        <w:t>obrazloženju</w:t>
      </w:r>
      <w:r>
        <w:t xml:space="preserve">, </w:t>
      </w:r>
      <w:r w:rsidR="00E52968">
        <w:t>navedena</w:t>
      </w:r>
      <w:r>
        <w:t xml:space="preserve"> </w:t>
      </w:r>
      <w:r w:rsidR="00E52968">
        <w:t>je</w:t>
      </w:r>
      <w:r>
        <w:t xml:space="preserve"> </w:t>
      </w:r>
      <w:r w:rsidR="00E52968">
        <w:t>starosna</w:t>
      </w:r>
      <w:r>
        <w:t xml:space="preserve"> </w:t>
      </w:r>
      <w:r w:rsidR="00E52968">
        <w:t>granica</w:t>
      </w:r>
      <w:r>
        <w:t xml:space="preserve"> </w:t>
      </w:r>
      <w:r w:rsidR="00E52968">
        <w:t>od</w:t>
      </w:r>
      <w:r>
        <w:t xml:space="preserve"> 30 </w:t>
      </w:r>
      <w:r w:rsidR="00E52968">
        <w:t>godina</w:t>
      </w:r>
      <w:r>
        <w:t>.</w:t>
      </w: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</w:r>
      <w:r w:rsidR="00E52968">
        <w:t>Amandman</w:t>
      </w:r>
      <w:r>
        <w:t xml:space="preserve"> </w:t>
      </w:r>
      <w:r w:rsidR="00E52968">
        <w:t>se</w:t>
      </w:r>
      <w:r>
        <w:t xml:space="preserve"> </w:t>
      </w:r>
      <w:r w:rsidR="00E52968">
        <w:t>predlaže</w:t>
      </w:r>
      <w:r>
        <w:t xml:space="preserve"> </w:t>
      </w:r>
      <w:r w:rsidR="00E52968">
        <w:t>kako</w:t>
      </w:r>
      <w:r>
        <w:t xml:space="preserve"> </w:t>
      </w:r>
      <w:r w:rsidR="00E52968">
        <w:t>se</w:t>
      </w:r>
      <w:r w:rsidRPr="007F606B">
        <w:t xml:space="preserve"> </w:t>
      </w:r>
      <w:r w:rsidR="00E52968">
        <w:t>novim</w:t>
      </w:r>
      <w:r w:rsidRPr="007F606B">
        <w:t xml:space="preserve"> </w:t>
      </w:r>
      <w:r w:rsidR="00E52968">
        <w:t>zakonom</w:t>
      </w:r>
      <w:r w:rsidRPr="007F606B">
        <w:t xml:space="preserve"> </w:t>
      </w:r>
      <w:r w:rsidR="00E52968">
        <w:t>ne</w:t>
      </w:r>
      <w:r w:rsidRPr="007F606B">
        <w:t xml:space="preserve"> </w:t>
      </w:r>
      <w:r w:rsidR="00E52968">
        <w:t>bi</w:t>
      </w:r>
      <w:r>
        <w:t xml:space="preserve"> </w:t>
      </w:r>
      <w:r w:rsidR="00E52968">
        <w:t>pogoršali</w:t>
      </w:r>
      <w:r>
        <w:t xml:space="preserve"> </w:t>
      </w:r>
      <w:r w:rsidR="00E52968">
        <w:t>uslovi</w:t>
      </w:r>
      <w:r w:rsidRPr="007F606B">
        <w:t xml:space="preserve"> </w:t>
      </w:r>
      <w:r w:rsidR="00E52968">
        <w:t>rada</w:t>
      </w:r>
      <w:r w:rsidRPr="007F606B">
        <w:t xml:space="preserve"> </w:t>
      </w:r>
      <w:r w:rsidR="00E52968">
        <w:t>preko</w:t>
      </w:r>
      <w:r w:rsidRPr="007F606B">
        <w:t xml:space="preserve"> </w:t>
      </w:r>
      <w:r w:rsidR="00E52968">
        <w:t>zadruga</w:t>
      </w:r>
      <w:r>
        <w:t xml:space="preserve"> </w:t>
      </w:r>
      <w:r w:rsidR="00E52968">
        <w:t>u</w:t>
      </w:r>
      <w:r>
        <w:t xml:space="preserve"> </w:t>
      </w:r>
      <w:r w:rsidR="00E52968">
        <w:t>odnosu</w:t>
      </w:r>
      <w:r>
        <w:t xml:space="preserve"> </w:t>
      </w:r>
      <w:r w:rsidR="00E52968">
        <w:t>na</w:t>
      </w:r>
      <w:r>
        <w:t xml:space="preserve"> </w:t>
      </w:r>
      <w:r w:rsidR="00E52968">
        <w:t>postojeće</w:t>
      </w:r>
      <w:r>
        <w:t xml:space="preserve"> </w:t>
      </w:r>
      <w:r w:rsidR="00E52968">
        <w:t>propise</w:t>
      </w:r>
      <w:r>
        <w:t xml:space="preserve">. </w:t>
      </w:r>
      <w:r w:rsidR="00E52968">
        <w:t>Opšta</w:t>
      </w:r>
      <w:r w:rsidRPr="007F606B">
        <w:t xml:space="preserve"> </w:t>
      </w:r>
      <w:r w:rsidR="00E52968">
        <w:t>pravila</w:t>
      </w:r>
      <w:r w:rsidRPr="007F606B">
        <w:t xml:space="preserve"> </w:t>
      </w:r>
      <w:r w:rsidR="00E52968">
        <w:t>omladinskog</w:t>
      </w:r>
      <w:r w:rsidRPr="007F606B">
        <w:t xml:space="preserve"> </w:t>
      </w:r>
      <w:r w:rsidR="00E52968">
        <w:t>zadrugarstva</w:t>
      </w:r>
      <w:r w:rsidRPr="007F606B">
        <w:t xml:space="preserve"> </w:t>
      </w:r>
      <w:r w:rsidR="00E52968">
        <w:t>propisuju</w:t>
      </w:r>
      <w:r w:rsidRPr="007F606B">
        <w:t xml:space="preserve"> </w:t>
      </w:r>
      <w:r w:rsidR="00E52968">
        <w:t>starosnu</w:t>
      </w:r>
      <w:r>
        <w:t xml:space="preserve"> </w:t>
      </w:r>
      <w:r w:rsidR="00E52968">
        <w:t>granicu</w:t>
      </w:r>
      <w:r>
        <w:t xml:space="preserve"> </w:t>
      </w:r>
      <w:r w:rsidR="00E52968">
        <w:t>za</w:t>
      </w:r>
      <w:r>
        <w:t xml:space="preserve"> </w:t>
      </w:r>
      <w:r w:rsidR="00E52968">
        <w:t>sticanje</w:t>
      </w:r>
      <w:r>
        <w:t xml:space="preserve"> </w:t>
      </w:r>
      <w:r w:rsidR="00E52968">
        <w:t>statusa</w:t>
      </w:r>
      <w:r>
        <w:t xml:space="preserve"> </w:t>
      </w:r>
      <w:r w:rsidR="00E52968">
        <w:t>zadrugara</w:t>
      </w:r>
      <w:r>
        <w:t xml:space="preserve"> </w:t>
      </w:r>
      <w:r w:rsidR="00E52968">
        <w:t>do</w:t>
      </w:r>
      <w:r>
        <w:t xml:space="preserve"> 35 </w:t>
      </w:r>
      <w:r w:rsidR="00E52968">
        <w:t>godina</w:t>
      </w:r>
      <w:r>
        <w:t xml:space="preserve"> </w:t>
      </w:r>
      <w:r w:rsidR="00E52968">
        <w:t>života</w:t>
      </w:r>
      <w:r>
        <w:t>,</w:t>
      </w:r>
      <w:r w:rsidRPr="007F606B">
        <w:t xml:space="preserve"> </w:t>
      </w:r>
      <w:r w:rsidR="00E52968">
        <w:t>uz</w:t>
      </w:r>
      <w:r w:rsidRPr="007F606B">
        <w:t xml:space="preserve"> </w:t>
      </w:r>
      <w:r w:rsidR="00E52968">
        <w:t>neke</w:t>
      </w:r>
      <w:r w:rsidRPr="007F606B">
        <w:t xml:space="preserve"> </w:t>
      </w:r>
      <w:r w:rsidR="00E52968">
        <w:t>izuzetke</w:t>
      </w:r>
      <w:r w:rsidRPr="007F606B">
        <w:t xml:space="preserve">, </w:t>
      </w:r>
      <w:r w:rsidR="00E52968">
        <w:t>kao</w:t>
      </w:r>
      <w:r w:rsidRPr="007F606B">
        <w:t xml:space="preserve"> </w:t>
      </w:r>
      <w:r w:rsidR="00E52968">
        <w:t>što</w:t>
      </w:r>
      <w:r w:rsidRPr="007F606B">
        <w:t xml:space="preserve"> </w:t>
      </w:r>
      <w:r w:rsidR="00E52968">
        <w:t>su</w:t>
      </w:r>
      <w:r w:rsidRPr="007F606B">
        <w:t xml:space="preserve"> </w:t>
      </w:r>
      <w:r w:rsidR="00E52968">
        <w:t>posebno</w:t>
      </w:r>
      <w:r w:rsidRPr="007F606B">
        <w:t xml:space="preserve"> </w:t>
      </w:r>
      <w:r w:rsidR="00E52968">
        <w:t>socijalno</w:t>
      </w:r>
      <w:r w:rsidRPr="007F606B">
        <w:t xml:space="preserve"> </w:t>
      </w:r>
      <w:r w:rsidR="00E52968">
        <w:t>ugrožena</w:t>
      </w:r>
      <w:r w:rsidRPr="007F606B">
        <w:t xml:space="preserve"> </w:t>
      </w:r>
      <w:r w:rsidR="00E52968">
        <w:t>lica</w:t>
      </w:r>
      <w:r w:rsidRPr="007F606B">
        <w:t xml:space="preserve">, </w:t>
      </w:r>
      <w:r w:rsidR="00E52968">
        <w:t>za</w:t>
      </w:r>
      <w:r w:rsidRPr="007F606B">
        <w:t xml:space="preserve"> </w:t>
      </w:r>
      <w:r w:rsidR="00E52968">
        <w:t>poslove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poljoprivredi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slično</w:t>
      </w:r>
      <w:r w:rsidRPr="007F606B">
        <w:t>.</w:t>
      </w:r>
      <w:r>
        <w:t xml:space="preserve"> </w:t>
      </w:r>
      <w:r w:rsidR="00E52968">
        <w:t>Granica</w:t>
      </w:r>
      <w:r w:rsidRPr="007F606B">
        <w:t xml:space="preserve"> </w:t>
      </w:r>
      <w:r w:rsidR="00E52968">
        <w:t>od</w:t>
      </w:r>
      <w:r w:rsidRPr="007F606B">
        <w:t xml:space="preserve"> 35 </w:t>
      </w:r>
      <w:r w:rsidR="00E52968">
        <w:t>godina</w:t>
      </w:r>
      <w:r w:rsidRPr="007F606B">
        <w:t xml:space="preserve"> </w:t>
      </w:r>
      <w:r w:rsidR="00E52968">
        <w:t>naznačena</w:t>
      </w:r>
      <w:r w:rsidRPr="007F606B">
        <w:t xml:space="preserve"> </w:t>
      </w:r>
      <w:r w:rsidR="00E52968">
        <w:t>je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primenjuje</w:t>
      </w:r>
      <w:r w:rsidRPr="007F606B">
        <w:t xml:space="preserve"> </w:t>
      </w:r>
      <w:r w:rsidR="00E52968">
        <w:t>se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programima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obrascima</w:t>
      </w:r>
      <w:r w:rsidRPr="007F606B">
        <w:t xml:space="preserve"> </w:t>
      </w:r>
      <w:r w:rsidR="00E52968">
        <w:t>koji</w:t>
      </w:r>
      <w:r w:rsidRPr="007F606B">
        <w:t xml:space="preserve"> </w:t>
      </w:r>
      <w:r w:rsidR="00E52968">
        <w:t>se</w:t>
      </w:r>
      <w:r w:rsidRPr="007F606B">
        <w:t xml:space="preserve"> </w:t>
      </w:r>
      <w:r w:rsidR="00E52968">
        <w:t>dostavljaju</w:t>
      </w:r>
      <w:r w:rsidRPr="007F606B">
        <w:t xml:space="preserve"> </w:t>
      </w:r>
      <w:r w:rsidR="00E52968">
        <w:t>Poreskoj</w:t>
      </w:r>
      <w:r w:rsidRPr="007F606B">
        <w:t xml:space="preserve"> </w:t>
      </w:r>
      <w:r w:rsidR="00E52968">
        <w:t>upravi</w:t>
      </w:r>
      <w:r w:rsidRPr="007F606B">
        <w:t xml:space="preserve">, </w:t>
      </w:r>
      <w:r w:rsidR="00E52968">
        <w:t>Centralnom</w:t>
      </w:r>
      <w:r w:rsidRPr="007F606B">
        <w:t xml:space="preserve"> </w:t>
      </w:r>
      <w:r w:rsidR="00E52968">
        <w:t>registru</w:t>
      </w:r>
      <w:r w:rsidRPr="007F606B">
        <w:t xml:space="preserve"> </w:t>
      </w:r>
      <w:r w:rsidR="00E52968">
        <w:t>obaveznog</w:t>
      </w:r>
      <w:r w:rsidRPr="007F606B">
        <w:t xml:space="preserve"> </w:t>
      </w:r>
      <w:r w:rsidR="00E52968">
        <w:t>socijalnog</w:t>
      </w:r>
      <w:r w:rsidRPr="007F606B">
        <w:t xml:space="preserve"> </w:t>
      </w:r>
      <w:r w:rsidR="00E52968">
        <w:t>osiguranja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za</w:t>
      </w:r>
      <w:r w:rsidRPr="007F606B">
        <w:t xml:space="preserve"> </w:t>
      </w:r>
      <w:r w:rsidR="00E52968">
        <w:t>matičnu</w:t>
      </w:r>
      <w:r>
        <w:t xml:space="preserve"> </w:t>
      </w:r>
      <w:r w:rsidR="00E52968">
        <w:t>evidenciju</w:t>
      </w:r>
      <w:r>
        <w:t xml:space="preserve"> </w:t>
      </w:r>
      <w:r w:rsidR="00E52968">
        <w:t>Fonda</w:t>
      </w:r>
      <w:r>
        <w:t xml:space="preserve"> </w:t>
      </w:r>
      <w:r w:rsidR="00E52968">
        <w:t>PIO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Fonda</w:t>
      </w:r>
      <w:r w:rsidRPr="007F606B">
        <w:t xml:space="preserve"> </w:t>
      </w:r>
      <w:r w:rsidR="00E52968">
        <w:t>zdravstvenog</w:t>
      </w:r>
      <w:r w:rsidRPr="007F606B">
        <w:t xml:space="preserve"> </w:t>
      </w:r>
      <w:r w:rsidR="00E52968">
        <w:t>osiguranja</w:t>
      </w:r>
      <w:r w:rsidRPr="007F606B">
        <w:t>.</w:t>
      </w:r>
      <w:r>
        <w:t xml:space="preserve"> </w:t>
      </w:r>
      <w:r w:rsidR="00E52968">
        <w:t>Najveći</w:t>
      </w:r>
      <w:r w:rsidRPr="007F606B">
        <w:t xml:space="preserve"> </w:t>
      </w:r>
      <w:r w:rsidR="00E52968">
        <w:t>broj</w:t>
      </w:r>
      <w:r w:rsidRPr="007F606B">
        <w:t xml:space="preserve"> </w:t>
      </w:r>
      <w:r w:rsidR="00E52968">
        <w:t>nezaposlenih</w:t>
      </w:r>
      <w:r w:rsidRPr="007F606B">
        <w:t xml:space="preserve"> </w:t>
      </w:r>
      <w:r w:rsidR="00E52968">
        <w:t>lica</w:t>
      </w:r>
      <w:r>
        <w:t xml:space="preserve"> </w:t>
      </w:r>
      <w:r w:rsidR="00E52968">
        <w:t>je</w:t>
      </w:r>
      <w:r w:rsidRPr="007F606B">
        <w:t xml:space="preserve"> </w:t>
      </w:r>
      <w:r w:rsidR="00E52968">
        <w:t>u</w:t>
      </w:r>
      <w:r>
        <w:t xml:space="preserve"> </w:t>
      </w:r>
      <w:r w:rsidR="00E52968">
        <w:t>starosnom</w:t>
      </w:r>
      <w:r>
        <w:t xml:space="preserve"> </w:t>
      </w:r>
      <w:r w:rsidR="00E52968">
        <w:t>dobu</w:t>
      </w:r>
      <w:r>
        <w:t xml:space="preserve"> </w:t>
      </w:r>
      <w:r w:rsidR="00E52968">
        <w:t>do</w:t>
      </w:r>
      <w:r>
        <w:t xml:space="preserve"> 35 </w:t>
      </w:r>
      <w:r w:rsidR="00E52968">
        <w:t>godina</w:t>
      </w:r>
      <w:r>
        <w:t xml:space="preserve"> </w:t>
      </w:r>
      <w:r w:rsidR="00E52968">
        <w:t>i</w:t>
      </w:r>
      <w:r w:rsidRPr="007F606B">
        <w:t xml:space="preserve"> </w:t>
      </w:r>
      <w:r w:rsidR="00E52968">
        <w:t>rad</w:t>
      </w:r>
      <w:r w:rsidRPr="007F606B">
        <w:t xml:space="preserve"> </w:t>
      </w:r>
      <w:r w:rsidR="00E52968">
        <w:t>preko</w:t>
      </w:r>
      <w:r w:rsidRPr="007F606B">
        <w:t xml:space="preserve"> </w:t>
      </w:r>
      <w:r w:rsidR="00E52968">
        <w:t>zadruge</w:t>
      </w:r>
      <w:r w:rsidRPr="007F606B">
        <w:t xml:space="preserve"> </w:t>
      </w:r>
      <w:r w:rsidR="00E52968">
        <w:t>često</w:t>
      </w:r>
      <w:r w:rsidRPr="007F606B">
        <w:t xml:space="preserve"> </w:t>
      </w:r>
      <w:r w:rsidR="00E52968">
        <w:t>je</w:t>
      </w:r>
      <w:r>
        <w:t xml:space="preserve"> </w:t>
      </w:r>
      <w:r w:rsidR="00E52968">
        <w:t>jedini</w:t>
      </w:r>
      <w:r w:rsidRPr="007F606B">
        <w:t xml:space="preserve"> </w:t>
      </w:r>
      <w:r w:rsidR="00E52968">
        <w:t>način</w:t>
      </w:r>
      <w:r w:rsidRPr="007F606B">
        <w:t xml:space="preserve"> </w:t>
      </w:r>
      <w:r w:rsidR="00E52968">
        <w:t>za</w:t>
      </w:r>
      <w:r>
        <w:t xml:space="preserve"> </w:t>
      </w:r>
      <w:r w:rsidR="00E52968">
        <w:t>preživljavanje</w:t>
      </w:r>
      <w:r>
        <w:t xml:space="preserve"> </w:t>
      </w:r>
      <w:r w:rsidR="00E52968">
        <w:t>do</w:t>
      </w:r>
      <w:r>
        <w:t xml:space="preserve"> </w:t>
      </w:r>
      <w:r w:rsidR="00E52968">
        <w:t>zaposlenja</w:t>
      </w:r>
      <w:r>
        <w:t xml:space="preserve">. </w:t>
      </w: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</w:r>
      <w:r w:rsidR="00E52968">
        <w:t>Važećim</w:t>
      </w:r>
      <w:r w:rsidRPr="007F606B">
        <w:t xml:space="preserve"> </w:t>
      </w:r>
      <w:r w:rsidR="00E52968">
        <w:t>propisima</w:t>
      </w:r>
      <w:r w:rsidRPr="007F606B">
        <w:t xml:space="preserve"> </w:t>
      </w:r>
      <w:r w:rsidR="00E52968">
        <w:t>je</w:t>
      </w:r>
      <w:r w:rsidRPr="007F606B">
        <w:t xml:space="preserve"> </w:t>
      </w:r>
      <w:r w:rsidR="00E52968">
        <w:t>uređeno</w:t>
      </w:r>
      <w:r w:rsidRPr="007F606B">
        <w:t xml:space="preserve"> </w:t>
      </w:r>
      <w:r w:rsidR="00E52968">
        <w:t>da</w:t>
      </w:r>
      <w:r w:rsidRPr="007F606B">
        <w:t xml:space="preserve"> </w:t>
      </w:r>
      <w:r w:rsidR="00E52968">
        <w:t>je</w:t>
      </w:r>
      <w:r w:rsidRPr="007F606B">
        <w:t xml:space="preserve"> </w:t>
      </w:r>
      <w:r w:rsidR="00E52968">
        <w:t>omladinska</w:t>
      </w:r>
      <w:r w:rsidRPr="007F606B">
        <w:t xml:space="preserve"> </w:t>
      </w:r>
      <w:r w:rsidR="00E52968">
        <w:t>zadruga</w:t>
      </w:r>
      <w:r w:rsidRPr="007F606B">
        <w:t xml:space="preserve"> </w:t>
      </w:r>
      <w:r w:rsidR="00E52968">
        <w:t>dužna</w:t>
      </w:r>
      <w:r w:rsidRPr="007F606B">
        <w:t xml:space="preserve"> </w:t>
      </w:r>
      <w:r w:rsidR="00E52968">
        <w:t>da</w:t>
      </w:r>
      <w:r w:rsidRPr="007F606B">
        <w:t xml:space="preserve"> </w:t>
      </w:r>
      <w:r w:rsidR="00E52968">
        <w:t>vodi</w:t>
      </w:r>
      <w:r w:rsidRPr="007F606B">
        <w:t xml:space="preserve"> </w:t>
      </w:r>
      <w:r w:rsidR="00E52968">
        <w:t>knjigu</w:t>
      </w:r>
      <w:r w:rsidRPr="007F606B">
        <w:t xml:space="preserve"> </w:t>
      </w:r>
      <w:r w:rsidR="00E52968">
        <w:t>zadrugara</w:t>
      </w:r>
      <w:r w:rsidRPr="007F606B">
        <w:t xml:space="preserve">, </w:t>
      </w:r>
      <w:r w:rsidR="00E52968">
        <w:t>da</w:t>
      </w:r>
      <w:r w:rsidRPr="007F606B">
        <w:t xml:space="preserve"> </w:t>
      </w:r>
      <w:r w:rsidR="00E52968">
        <w:t>podnese</w:t>
      </w:r>
      <w:r w:rsidRPr="007F606B">
        <w:t xml:space="preserve"> </w:t>
      </w:r>
      <w:r w:rsidR="00E52968">
        <w:t>prijavu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da</w:t>
      </w:r>
      <w:r w:rsidRPr="007F606B">
        <w:t xml:space="preserve"> </w:t>
      </w:r>
      <w:r w:rsidR="00E52968">
        <w:t>obračuna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uplati</w:t>
      </w:r>
      <w:r w:rsidRPr="007F606B">
        <w:t xml:space="preserve"> </w:t>
      </w:r>
      <w:r w:rsidR="00E52968">
        <w:t>sve</w:t>
      </w:r>
      <w:r w:rsidRPr="007F606B">
        <w:t xml:space="preserve"> </w:t>
      </w:r>
      <w:r w:rsidR="00E52968">
        <w:t>poreze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doprinose</w:t>
      </w:r>
      <w:r w:rsidRPr="007F606B">
        <w:t xml:space="preserve"> </w:t>
      </w:r>
      <w:r w:rsidR="00E52968">
        <w:t>za</w:t>
      </w:r>
      <w:r w:rsidRPr="007F606B">
        <w:t xml:space="preserve"> </w:t>
      </w:r>
      <w:r w:rsidR="00E52968">
        <w:t>socijalno</w:t>
      </w:r>
      <w:r w:rsidRPr="007F606B">
        <w:t xml:space="preserve"> </w:t>
      </w:r>
      <w:r w:rsidR="00E52968">
        <w:t>osiguranje</w:t>
      </w:r>
      <w:r w:rsidRPr="007F606B">
        <w:t xml:space="preserve"> </w:t>
      </w:r>
      <w:r w:rsidR="00E52968">
        <w:t>kao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za</w:t>
      </w:r>
      <w:r w:rsidRPr="007F606B">
        <w:t xml:space="preserve"> </w:t>
      </w:r>
      <w:r w:rsidR="00E52968">
        <w:t>zaposlena</w:t>
      </w:r>
      <w:r w:rsidRPr="007F606B">
        <w:t xml:space="preserve"> </w:t>
      </w:r>
      <w:r w:rsidR="00E52968">
        <w:t>lica</w:t>
      </w:r>
      <w:r w:rsidRPr="007F606B">
        <w:t xml:space="preserve">, </w:t>
      </w:r>
      <w:r w:rsidR="00E52968">
        <w:t>tako</w:t>
      </w:r>
      <w:r w:rsidRPr="007F606B">
        <w:t xml:space="preserve"> </w:t>
      </w:r>
      <w:r w:rsidR="00E52968">
        <w:t>da</w:t>
      </w:r>
      <w:r w:rsidRPr="007F606B">
        <w:t xml:space="preserve"> </w:t>
      </w:r>
      <w:r w:rsidR="00E52968">
        <w:t>je</w:t>
      </w:r>
      <w:r w:rsidRPr="007F606B">
        <w:t xml:space="preserve"> </w:t>
      </w:r>
      <w:r w:rsidR="00E52968">
        <w:t>rad</w:t>
      </w:r>
      <w:r w:rsidRPr="007F606B">
        <w:t xml:space="preserve"> </w:t>
      </w:r>
      <w:r w:rsidR="00E52968">
        <w:t>nezaposlenih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statusu</w:t>
      </w:r>
      <w:r w:rsidRPr="007F606B">
        <w:t xml:space="preserve"> </w:t>
      </w:r>
      <w:r w:rsidR="00E52968">
        <w:t>člana</w:t>
      </w:r>
      <w:r w:rsidRPr="007F606B">
        <w:t xml:space="preserve"> </w:t>
      </w:r>
      <w:r w:rsidR="00E52968">
        <w:t>omladinske</w:t>
      </w:r>
      <w:r w:rsidRPr="007F606B">
        <w:t xml:space="preserve"> </w:t>
      </w:r>
      <w:r w:rsidR="00E52968">
        <w:t>zadruge</w:t>
      </w:r>
      <w:r w:rsidRPr="007F606B">
        <w:t xml:space="preserve"> </w:t>
      </w:r>
      <w:r w:rsidR="00E52968">
        <w:t>legalan</w:t>
      </w:r>
      <w:r w:rsidRPr="007F606B">
        <w:t xml:space="preserve">, </w:t>
      </w:r>
      <w:r w:rsidR="00E52968">
        <w:t>podložan</w:t>
      </w:r>
      <w:r w:rsidRPr="007F606B">
        <w:t xml:space="preserve"> </w:t>
      </w:r>
      <w:r w:rsidR="00E52968">
        <w:t>kontroli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poresko</w:t>
      </w:r>
      <w:r w:rsidRPr="007F606B">
        <w:t>-</w:t>
      </w:r>
      <w:r w:rsidR="00E52968">
        <w:t>socijalnom</w:t>
      </w:r>
      <w:r w:rsidRPr="007F606B">
        <w:t xml:space="preserve"> </w:t>
      </w:r>
      <w:r w:rsidR="00E52968">
        <w:t>smislu</w:t>
      </w:r>
      <w:r w:rsidRPr="007F606B">
        <w:t xml:space="preserve"> </w:t>
      </w:r>
      <w:r w:rsidR="00E52968">
        <w:t>izjednačen</w:t>
      </w:r>
      <w:r w:rsidRPr="007F606B">
        <w:t xml:space="preserve"> </w:t>
      </w:r>
      <w:r w:rsidR="00E52968">
        <w:t>sa</w:t>
      </w:r>
      <w:r w:rsidRPr="007F606B">
        <w:t xml:space="preserve"> </w:t>
      </w:r>
      <w:r w:rsidR="00E52968">
        <w:t>radnim</w:t>
      </w:r>
      <w:r w:rsidRPr="007F606B">
        <w:t xml:space="preserve"> </w:t>
      </w:r>
      <w:r w:rsidR="00E52968">
        <w:t>odnosom</w:t>
      </w:r>
      <w:r w:rsidRPr="007F606B">
        <w:t xml:space="preserve">. </w:t>
      </w:r>
    </w:p>
    <w:p w:rsidR="00686BF8" w:rsidRPr="007F606B" w:rsidRDefault="00686BF8" w:rsidP="00581B4C">
      <w:pPr>
        <w:tabs>
          <w:tab w:val="left" w:pos="1418"/>
        </w:tabs>
        <w:jc w:val="both"/>
      </w:pPr>
      <w:r>
        <w:tab/>
      </w:r>
      <w:r>
        <w:tab/>
      </w:r>
      <w:r w:rsidR="00E52968">
        <w:t>Zadrugar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poslodavac</w:t>
      </w:r>
      <w:r w:rsidRPr="007F606B">
        <w:t xml:space="preserve"> </w:t>
      </w:r>
      <w:r w:rsidR="00E52968">
        <w:t>zaključuju</w:t>
      </w:r>
      <w:r>
        <w:t xml:space="preserve"> </w:t>
      </w:r>
      <w:r w:rsidR="00E52968">
        <w:t>ugovor</w:t>
      </w:r>
      <w:r>
        <w:t xml:space="preserve"> </w:t>
      </w:r>
      <w:r w:rsidR="00E52968">
        <w:t>o</w:t>
      </w:r>
      <w:r>
        <w:t xml:space="preserve"> </w:t>
      </w:r>
      <w:r w:rsidR="00E52968">
        <w:t>povremeno</w:t>
      </w:r>
      <w:r>
        <w:t xml:space="preserve"> </w:t>
      </w:r>
      <w:r w:rsidR="00E52968">
        <w:t>privremenim</w:t>
      </w:r>
      <w:r w:rsidRPr="007F606B">
        <w:t xml:space="preserve"> </w:t>
      </w:r>
      <w:r w:rsidR="00E52968">
        <w:t>poslovima</w:t>
      </w:r>
      <w:r w:rsidRPr="007F606B">
        <w:t xml:space="preserve">, </w:t>
      </w:r>
      <w:r w:rsidR="00E52968">
        <w:t>koji</w:t>
      </w:r>
      <w:r w:rsidRPr="007F606B">
        <w:t xml:space="preserve"> </w:t>
      </w:r>
      <w:r w:rsidR="00E52968">
        <w:t>su</w:t>
      </w:r>
      <w:r w:rsidRPr="007F606B">
        <w:t xml:space="preserve"> </w:t>
      </w:r>
      <w:r w:rsidR="00E52968">
        <w:t>Zakonom</w:t>
      </w:r>
      <w:r w:rsidRPr="007F606B">
        <w:t xml:space="preserve"> </w:t>
      </w:r>
      <w:r w:rsidR="00E52968">
        <w:t>o</w:t>
      </w:r>
      <w:r w:rsidRPr="007F606B">
        <w:t xml:space="preserve"> </w:t>
      </w:r>
      <w:r w:rsidR="00E52968">
        <w:t>radu</w:t>
      </w:r>
      <w:r w:rsidRPr="007F606B">
        <w:t xml:space="preserve"> </w:t>
      </w:r>
      <w:r w:rsidR="00E52968">
        <w:t>limitirani</w:t>
      </w:r>
      <w:r w:rsidRPr="007F606B">
        <w:t xml:space="preserve"> </w:t>
      </w:r>
      <w:r w:rsidR="00E52968">
        <w:t>na</w:t>
      </w:r>
      <w:r w:rsidRPr="007F606B">
        <w:t xml:space="preserve"> 120 </w:t>
      </w:r>
      <w:r w:rsidR="00E52968">
        <w:t>radnih</w:t>
      </w:r>
      <w:r w:rsidRPr="007F606B">
        <w:t xml:space="preserve"> </w:t>
      </w:r>
      <w:r w:rsidR="00E52968">
        <w:t>dana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godini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kojim</w:t>
      </w:r>
      <w:r w:rsidRPr="007F606B">
        <w:t xml:space="preserve"> </w:t>
      </w:r>
      <w:r w:rsidR="00E52968">
        <w:t>se</w:t>
      </w:r>
      <w:r w:rsidRPr="007F606B">
        <w:t xml:space="preserve"> </w:t>
      </w:r>
      <w:r w:rsidR="00E52968">
        <w:t>određuju</w:t>
      </w:r>
      <w:r w:rsidRPr="007F606B">
        <w:t xml:space="preserve"> </w:t>
      </w:r>
      <w:r w:rsidR="00E52968">
        <w:t>prava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obaveze</w:t>
      </w:r>
      <w:r w:rsidRPr="007F606B">
        <w:t xml:space="preserve">, </w:t>
      </w:r>
      <w:r w:rsidR="00E52968">
        <w:t>a</w:t>
      </w:r>
      <w:r w:rsidRPr="007F606B">
        <w:t xml:space="preserve"> </w:t>
      </w:r>
      <w:r w:rsidR="00E52968">
        <w:t>uz</w:t>
      </w:r>
      <w:r w:rsidRPr="007F606B">
        <w:t xml:space="preserve"> </w:t>
      </w:r>
      <w:r w:rsidR="00E52968">
        <w:t>stručnu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tehničku</w:t>
      </w:r>
      <w:r w:rsidRPr="007F606B">
        <w:t xml:space="preserve"> </w:t>
      </w:r>
      <w:r w:rsidR="00E52968">
        <w:t>pomoć</w:t>
      </w:r>
      <w:r w:rsidRPr="007F606B">
        <w:t xml:space="preserve"> </w:t>
      </w:r>
      <w:r w:rsidR="00E52968">
        <w:t>zadruge</w:t>
      </w:r>
      <w:r w:rsidRPr="007F606B">
        <w:t xml:space="preserve"> </w:t>
      </w:r>
      <w:r w:rsidR="00E52968">
        <w:t>kao</w:t>
      </w:r>
      <w:r w:rsidRPr="007F606B">
        <w:t xml:space="preserve"> </w:t>
      </w:r>
      <w:r w:rsidR="00E52968">
        <w:t>zaštitnika</w:t>
      </w:r>
      <w:r w:rsidRPr="007F606B">
        <w:t xml:space="preserve"> </w:t>
      </w:r>
      <w:r w:rsidR="00E52968">
        <w:t>prava</w:t>
      </w:r>
      <w:r w:rsidRPr="007F606B">
        <w:t xml:space="preserve"> </w:t>
      </w:r>
      <w:r w:rsidR="00E52968">
        <w:t>zadrugara</w:t>
      </w:r>
      <w:r w:rsidRPr="007F606B">
        <w:t xml:space="preserve">. </w:t>
      </w:r>
      <w:r w:rsidR="00E52968">
        <w:t>Studentske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lastRenderedPageBreak/>
        <w:t>omladinske</w:t>
      </w:r>
      <w:r w:rsidRPr="007F606B">
        <w:t xml:space="preserve"> </w:t>
      </w:r>
      <w:r w:rsidR="00E52968">
        <w:t>zadruge</w:t>
      </w:r>
      <w:r w:rsidRPr="007F606B">
        <w:t xml:space="preserve"> </w:t>
      </w:r>
      <w:r w:rsidR="00E52968">
        <w:t>su</w:t>
      </w:r>
      <w:r>
        <w:t xml:space="preserve"> </w:t>
      </w:r>
      <w:r w:rsidR="00E52968">
        <w:t>tokom</w:t>
      </w:r>
      <w:r w:rsidRPr="007F606B">
        <w:t xml:space="preserve"> 85 </w:t>
      </w:r>
      <w:r w:rsidR="00E52968">
        <w:t>godina</w:t>
      </w:r>
      <w:r w:rsidRPr="007F606B">
        <w:t xml:space="preserve"> </w:t>
      </w:r>
      <w:r w:rsidR="00E52968">
        <w:t>postojanja</w:t>
      </w:r>
      <w:r w:rsidRPr="007F606B">
        <w:t xml:space="preserve"> </w:t>
      </w:r>
      <w:r w:rsidR="00E52968">
        <w:t>pokazale</w:t>
      </w:r>
      <w:r w:rsidRPr="007F606B">
        <w:t xml:space="preserve"> </w:t>
      </w:r>
      <w:r w:rsidR="00E52968">
        <w:t>socijalnu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vaspitnu</w:t>
      </w:r>
      <w:r w:rsidRPr="007F606B">
        <w:t xml:space="preserve"> </w:t>
      </w:r>
      <w:r w:rsidR="00E52968">
        <w:t>funkciju</w:t>
      </w:r>
      <w:r w:rsidRPr="007F606B">
        <w:t xml:space="preserve">, </w:t>
      </w:r>
      <w:r w:rsidR="00E52968">
        <w:t>ne</w:t>
      </w:r>
      <w:r w:rsidRPr="007F606B">
        <w:t xml:space="preserve"> </w:t>
      </w:r>
      <w:r w:rsidR="00E52968">
        <w:t>samo</w:t>
      </w:r>
      <w:r w:rsidRPr="007F606B">
        <w:t xml:space="preserve"> </w:t>
      </w:r>
      <w:r w:rsidR="00E52968">
        <w:t>za</w:t>
      </w:r>
      <w:r w:rsidRPr="007F606B">
        <w:t xml:space="preserve"> </w:t>
      </w:r>
      <w:r w:rsidR="00E52968">
        <w:t>svoje</w:t>
      </w:r>
      <w:r w:rsidRPr="007F606B">
        <w:t xml:space="preserve"> </w:t>
      </w:r>
      <w:r w:rsidR="00E52968">
        <w:t>potrebe</w:t>
      </w:r>
      <w:r>
        <w:t xml:space="preserve">, </w:t>
      </w:r>
      <w:r w:rsidR="00E52968">
        <w:t>već</w:t>
      </w:r>
      <w:r>
        <w:t xml:space="preserve"> </w:t>
      </w:r>
      <w:r w:rsidR="00E52968">
        <w:t>i</w:t>
      </w:r>
      <w:r>
        <w:t xml:space="preserve"> </w:t>
      </w:r>
      <w:r w:rsidR="00E52968">
        <w:t>u</w:t>
      </w:r>
      <w:r w:rsidRPr="007F606B">
        <w:t xml:space="preserve"> </w:t>
      </w:r>
      <w:r w:rsidR="00E52968">
        <w:t>korist</w:t>
      </w:r>
      <w:r w:rsidRPr="007F606B">
        <w:t xml:space="preserve"> </w:t>
      </w:r>
      <w:r w:rsidR="00E52968">
        <w:t>poslodavaca</w:t>
      </w:r>
      <w:r w:rsidRPr="007F606B">
        <w:t xml:space="preserve">, </w:t>
      </w:r>
      <w:r w:rsidR="00E52968">
        <w:t>države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društva</w:t>
      </w:r>
      <w:r w:rsidRPr="007F606B">
        <w:t>.</w:t>
      </w: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</w:r>
      <w:r w:rsidR="00E52968">
        <w:t>Skraćivanjem</w:t>
      </w:r>
      <w:r w:rsidRPr="007F606B">
        <w:t xml:space="preserve"> </w:t>
      </w:r>
      <w:r w:rsidR="00E52968">
        <w:t>starosne</w:t>
      </w:r>
      <w:r w:rsidRPr="007F606B">
        <w:t xml:space="preserve"> </w:t>
      </w:r>
      <w:r w:rsidR="00E52968">
        <w:t>granice</w:t>
      </w:r>
      <w:r w:rsidRPr="007F606B">
        <w:t xml:space="preserve"> </w:t>
      </w:r>
      <w:r w:rsidR="00E52968">
        <w:t>neće</w:t>
      </w:r>
      <w:r w:rsidRPr="007F606B">
        <w:t xml:space="preserve"> </w:t>
      </w:r>
      <w:r w:rsidR="00E52968">
        <w:t>se</w:t>
      </w:r>
      <w:r w:rsidRPr="007F606B">
        <w:t xml:space="preserve"> </w:t>
      </w:r>
      <w:r w:rsidR="00E52968">
        <w:t>povećati</w:t>
      </w:r>
      <w:r w:rsidRPr="007F606B">
        <w:t xml:space="preserve"> </w:t>
      </w:r>
      <w:r w:rsidR="00E52968">
        <w:t>zaposlenost</w:t>
      </w:r>
      <w:r>
        <w:t>,</w:t>
      </w:r>
      <w:r w:rsidRPr="007F606B">
        <w:t xml:space="preserve"> </w:t>
      </w:r>
      <w:r w:rsidR="00E52968">
        <w:t>niti</w:t>
      </w:r>
      <w:r w:rsidRPr="007F606B">
        <w:t xml:space="preserve"> </w:t>
      </w:r>
      <w:r w:rsidR="00E52968">
        <w:t>olakšati</w:t>
      </w:r>
      <w:r w:rsidRPr="007F606B">
        <w:t xml:space="preserve"> </w:t>
      </w:r>
      <w:r w:rsidR="00E52968">
        <w:t>položaj</w:t>
      </w:r>
      <w:r w:rsidRPr="007F606B">
        <w:t xml:space="preserve"> </w:t>
      </w:r>
      <w:r w:rsidR="00E52968">
        <w:t>nezaposlenih</w:t>
      </w:r>
      <w:r w:rsidRPr="007F606B">
        <w:t xml:space="preserve">. </w:t>
      </w:r>
      <w:r w:rsidR="00E52968">
        <w:t>Naprotiv</w:t>
      </w:r>
      <w:r w:rsidRPr="007F606B">
        <w:t xml:space="preserve">, </w:t>
      </w:r>
      <w:r w:rsidR="00E52968">
        <w:t>ostavio</w:t>
      </w:r>
      <w:r>
        <w:t xml:space="preserve"> </w:t>
      </w:r>
      <w:r w:rsidR="00E52968">
        <w:t>bi</w:t>
      </w:r>
      <w:r>
        <w:t xml:space="preserve"> </w:t>
      </w:r>
      <w:r w:rsidR="00E52968">
        <w:t>se</w:t>
      </w:r>
      <w:r>
        <w:t xml:space="preserve"> </w:t>
      </w:r>
      <w:r w:rsidR="00E52968">
        <w:t>prostor</w:t>
      </w:r>
      <w:r>
        <w:t xml:space="preserve"> </w:t>
      </w:r>
      <w:r w:rsidR="00E52968">
        <w:t>za</w:t>
      </w:r>
      <w:r>
        <w:t xml:space="preserve"> </w:t>
      </w:r>
      <w:r w:rsidR="00E52968">
        <w:t>rad</w:t>
      </w:r>
      <w:r>
        <w:t xml:space="preserve"> </w:t>
      </w:r>
      <w:r w:rsidR="00E52968">
        <w:t>na</w:t>
      </w:r>
      <w:r>
        <w:t xml:space="preserve"> </w:t>
      </w:r>
      <w:r w:rsidR="00E52968">
        <w:t>crno</w:t>
      </w:r>
      <w:r>
        <w:t>,</w:t>
      </w:r>
      <w:r w:rsidRPr="007F606B">
        <w:t xml:space="preserve"> </w:t>
      </w:r>
      <w:r w:rsidR="00E52968">
        <w:t>što</w:t>
      </w:r>
      <w:r w:rsidRPr="007F606B">
        <w:t xml:space="preserve"> </w:t>
      </w:r>
      <w:r w:rsidR="00E52968">
        <w:t>nije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interesu</w:t>
      </w:r>
      <w:r w:rsidRPr="007F606B">
        <w:t xml:space="preserve"> </w:t>
      </w:r>
      <w:r w:rsidR="00E52968">
        <w:t>nezaposlenih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države</w:t>
      </w:r>
      <w:r w:rsidRPr="007F606B">
        <w:t>.</w:t>
      </w:r>
    </w:p>
    <w:p w:rsidR="00686BF8" w:rsidRPr="007F606B" w:rsidRDefault="00686BF8" w:rsidP="00581B4C">
      <w:pPr>
        <w:tabs>
          <w:tab w:val="left" w:pos="1418"/>
        </w:tabs>
        <w:jc w:val="both"/>
      </w:pPr>
      <w:r>
        <w:tab/>
      </w:r>
      <w:r>
        <w:tab/>
      </w:r>
      <w:r>
        <w:tab/>
      </w:r>
    </w:p>
    <w:p w:rsidR="00686BF8" w:rsidRDefault="00E52968" w:rsidP="007F3834">
      <w:pPr>
        <w:jc w:val="center"/>
      </w:pPr>
      <w:r>
        <w:rPr>
          <w:lang w:val="sr-Cyrl-CS"/>
        </w:rPr>
        <w:t>AMANDMAN</w:t>
      </w:r>
      <w:r w:rsidR="00686BF8">
        <w:rPr>
          <w:lang w:val="sr-Cyrl-CS"/>
        </w:rPr>
        <w:t xml:space="preserve"> </w:t>
      </w:r>
      <w:r w:rsidR="00686BF8">
        <w:t>II</w:t>
      </w:r>
    </w:p>
    <w:p w:rsidR="00686BF8" w:rsidRDefault="00686BF8" w:rsidP="007F3834">
      <w:pPr>
        <w:jc w:val="both"/>
        <w:rPr>
          <w:b/>
        </w:rPr>
      </w:pPr>
    </w:p>
    <w:p w:rsidR="00686BF8" w:rsidRPr="007F606B" w:rsidRDefault="00686BF8" w:rsidP="007F3834">
      <w:pPr>
        <w:jc w:val="both"/>
      </w:pPr>
      <w:r>
        <w:tab/>
      </w:r>
      <w:r>
        <w:tab/>
      </w:r>
      <w:r w:rsidR="00E52968">
        <w:t>U</w:t>
      </w:r>
      <w:r>
        <w:t xml:space="preserve"> </w:t>
      </w:r>
      <w:r w:rsidR="00E52968">
        <w:t>Predlogu</w:t>
      </w:r>
      <w:r>
        <w:t xml:space="preserve"> </w:t>
      </w:r>
      <w:r w:rsidR="00E52968">
        <w:t>zakona</w:t>
      </w:r>
      <w:r>
        <w:t>,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članu</w:t>
      </w:r>
      <w:r>
        <w:t xml:space="preserve"> 103. </w:t>
      </w:r>
      <w:r w:rsidR="00E52968">
        <w:t>stav</w:t>
      </w:r>
      <w:r>
        <w:t xml:space="preserve"> 1, </w:t>
      </w:r>
      <w:r w:rsidR="00E52968">
        <w:t>posle</w:t>
      </w:r>
      <w:r>
        <w:t xml:space="preserve"> </w:t>
      </w:r>
      <w:r w:rsidR="00E52968">
        <w:t>tačke</w:t>
      </w:r>
      <w:r>
        <w:t xml:space="preserve"> 3) </w:t>
      </w:r>
      <w:r w:rsidR="00E52968">
        <w:t>dodaje</w:t>
      </w:r>
      <w:r>
        <w:t xml:space="preserve"> </w:t>
      </w:r>
      <w:r w:rsidR="00E52968">
        <w:t>se</w:t>
      </w:r>
      <w:r>
        <w:t xml:space="preserve"> </w:t>
      </w:r>
      <w:r w:rsidR="00E52968">
        <w:t>nova</w:t>
      </w:r>
      <w:r>
        <w:t xml:space="preserve"> </w:t>
      </w:r>
      <w:r w:rsidR="00E52968">
        <w:t>tačka</w:t>
      </w:r>
      <w:r>
        <w:t xml:space="preserve"> 4) </w:t>
      </w:r>
      <w:r w:rsidR="00E52968">
        <w:t>koja</w:t>
      </w:r>
      <w:r w:rsidRPr="007F606B">
        <w:t xml:space="preserve"> </w:t>
      </w:r>
      <w:r w:rsidR="00E52968">
        <w:t>glasi</w:t>
      </w:r>
      <w:r w:rsidRPr="007F606B">
        <w:t>:</w:t>
      </w:r>
    </w:p>
    <w:p w:rsidR="00686BF8" w:rsidRPr="007F606B" w:rsidRDefault="00686BF8" w:rsidP="005321B3">
      <w:pPr>
        <w:tabs>
          <w:tab w:val="left" w:pos="1418"/>
        </w:tabs>
        <w:jc w:val="both"/>
      </w:pPr>
      <w:r>
        <w:tab/>
      </w:r>
      <w:r w:rsidRPr="007F606B">
        <w:t>„</w:t>
      </w:r>
      <w:r>
        <w:t xml:space="preserve">4) </w:t>
      </w:r>
      <w:r w:rsidR="00E52968">
        <w:t>ako</w:t>
      </w:r>
      <w:r w:rsidRPr="007F606B">
        <w:t xml:space="preserve"> </w:t>
      </w:r>
      <w:r w:rsidR="00E52968">
        <w:t>zadružnom</w:t>
      </w:r>
      <w:r w:rsidRPr="007F606B">
        <w:t xml:space="preserve"> </w:t>
      </w:r>
      <w:r w:rsidR="00E52968">
        <w:t>savezu</w:t>
      </w:r>
      <w:r w:rsidRPr="007F606B">
        <w:t xml:space="preserve"> </w:t>
      </w:r>
      <w:r w:rsidR="00E52968">
        <w:t>ne</w:t>
      </w:r>
      <w:r w:rsidRPr="007F606B">
        <w:t xml:space="preserve"> </w:t>
      </w:r>
      <w:r w:rsidR="00E52968">
        <w:t>dostavi</w:t>
      </w:r>
      <w:r w:rsidRPr="007F606B">
        <w:t xml:space="preserve"> </w:t>
      </w:r>
      <w:r w:rsidR="00E52968">
        <w:t>podatke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dokumenta</w:t>
      </w:r>
      <w:r>
        <w:t xml:space="preserve"> </w:t>
      </w:r>
      <w:r w:rsidR="00E52968">
        <w:t>za</w:t>
      </w:r>
      <w:r>
        <w:t xml:space="preserve"> </w:t>
      </w:r>
      <w:r w:rsidR="00E52968">
        <w:t>upis</w:t>
      </w:r>
      <w:r>
        <w:t xml:space="preserve"> </w:t>
      </w:r>
      <w:r w:rsidR="00E52968">
        <w:t>u</w:t>
      </w:r>
      <w:r>
        <w:t xml:space="preserve"> </w:t>
      </w:r>
      <w:r w:rsidR="00E52968">
        <w:t>knjigu</w:t>
      </w:r>
      <w:r w:rsidRPr="007F606B">
        <w:t xml:space="preserve"> </w:t>
      </w:r>
      <w:r w:rsidR="00E52968">
        <w:t>zadruga</w:t>
      </w:r>
      <w:r w:rsidRPr="007F606B">
        <w:t xml:space="preserve"> (</w:t>
      </w:r>
      <w:r w:rsidR="00E52968">
        <w:t>član</w:t>
      </w:r>
      <w:r w:rsidRPr="007F606B">
        <w:t xml:space="preserve"> 74.)</w:t>
      </w:r>
      <w:r>
        <w:t>;“</w:t>
      </w:r>
    </w:p>
    <w:p w:rsidR="00686BF8" w:rsidRPr="007F606B" w:rsidRDefault="00686BF8" w:rsidP="007F3834">
      <w:pPr>
        <w:jc w:val="both"/>
      </w:pPr>
    </w:p>
    <w:p w:rsidR="00686BF8" w:rsidRPr="007F606B" w:rsidRDefault="00E52968" w:rsidP="007F3834">
      <w:pPr>
        <w:ind w:left="1065"/>
        <w:jc w:val="both"/>
      </w:pPr>
      <w:r>
        <w:t>Tač</w:t>
      </w:r>
      <w:r w:rsidR="00686BF8">
        <w:t>.</w:t>
      </w:r>
      <w:r w:rsidR="00686BF8" w:rsidRPr="007F606B">
        <w:t xml:space="preserve"> 4</w:t>
      </w:r>
      <w:r w:rsidR="00686BF8">
        <w:t>)</w:t>
      </w:r>
      <w:r w:rsidR="00686BF8" w:rsidRPr="007F606B">
        <w:t xml:space="preserve"> </w:t>
      </w:r>
      <w:r>
        <w:t>i</w:t>
      </w:r>
      <w:r w:rsidR="00686BF8" w:rsidRPr="007F606B">
        <w:t xml:space="preserve"> 5</w:t>
      </w:r>
      <w:r w:rsidR="00686BF8">
        <w:t xml:space="preserve">) </w:t>
      </w:r>
      <w:r>
        <w:t>postaju</w:t>
      </w:r>
      <w:r w:rsidR="00686BF8">
        <w:t xml:space="preserve"> </w:t>
      </w:r>
      <w:r>
        <w:t>tač</w:t>
      </w:r>
      <w:r w:rsidR="00686BF8">
        <w:t>.</w:t>
      </w:r>
      <w:r w:rsidR="00686BF8" w:rsidRPr="007F606B">
        <w:t xml:space="preserve"> 5</w:t>
      </w:r>
      <w:r w:rsidR="00686BF8">
        <w:t>)</w:t>
      </w:r>
      <w:r w:rsidR="00686BF8" w:rsidRPr="007F606B">
        <w:t xml:space="preserve"> </w:t>
      </w:r>
      <w:r>
        <w:t>i</w:t>
      </w:r>
      <w:r w:rsidR="00686BF8" w:rsidRPr="007F606B">
        <w:t xml:space="preserve"> 6</w:t>
      </w:r>
      <w:r w:rsidR="00686BF8">
        <w:t>).</w:t>
      </w:r>
    </w:p>
    <w:p w:rsidR="00686BF8" w:rsidRDefault="00686BF8" w:rsidP="007F3834">
      <w:pPr>
        <w:jc w:val="center"/>
      </w:pPr>
    </w:p>
    <w:p w:rsidR="00686BF8" w:rsidRDefault="00E52968" w:rsidP="007F3834">
      <w:pPr>
        <w:jc w:val="center"/>
        <w:rPr>
          <w:lang w:val="sr-Cyrl-CS"/>
        </w:rPr>
      </w:pPr>
      <w:r>
        <w:rPr>
          <w:lang w:val="sr-Cyrl-CS"/>
        </w:rPr>
        <w:t>O</w:t>
      </w:r>
      <w:r w:rsidR="00686BF8">
        <w:rPr>
          <w:lang w:val="sr-Cyrl-CS"/>
        </w:rPr>
        <w:t xml:space="preserve"> </w:t>
      </w:r>
      <w:r>
        <w:rPr>
          <w:lang w:val="sr-Cyrl-CS"/>
        </w:rPr>
        <w:t>b</w:t>
      </w:r>
      <w:r w:rsidR="00686BF8">
        <w:rPr>
          <w:lang w:val="sr-Cyrl-CS"/>
        </w:rPr>
        <w:t xml:space="preserve"> </w:t>
      </w:r>
      <w:r>
        <w:rPr>
          <w:lang w:val="sr-Cyrl-CS"/>
        </w:rPr>
        <w:t>r</w:t>
      </w:r>
      <w:r w:rsidR="00686BF8">
        <w:rPr>
          <w:lang w:val="sr-Cyrl-CS"/>
        </w:rPr>
        <w:t xml:space="preserve"> </w:t>
      </w:r>
      <w:r>
        <w:rPr>
          <w:lang w:val="sr-Cyrl-CS"/>
        </w:rPr>
        <w:t>a</w:t>
      </w:r>
      <w:r w:rsidR="00686BF8">
        <w:rPr>
          <w:lang w:val="sr-Cyrl-CS"/>
        </w:rPr>
        <w:t xml:space="preserve"> </w:t>
      </w:r>
      <w:r>
        <w:rPr>
          <w:lang w:val="sr-Cyrl-CS"/>
        </w:rPr>
        <w:t>z</w:t>
      </w:r>
      <w:r w:rsidR="00686BF8">
        <w:rPr>
          <w:lang w:val="sr-Cyrl-CS"/>
        </w:rPr>
        <w:t xml:space="preserve"> </w:t>
      </w:r>
      <w:r>
        <w:rPr>
          <w:lang w:val="sr-Cyrl-CS"/>
        </w:rPr>
        <w:t>l</w:t>
      </w:r>
      <w:r w:rsidR="00686BF8">
        <w:rPr>
          <w:lang w:val="sr-Cyrl-CS"/>
        </w:rPr>
        <w:t xml:space="preserve"> </w:t>
      </w:r>
      <w:r>
        <w:rPr>
          <w:lang w:val="sr-Cyrl-CS"/>
        </w:rPr>
        <w:t>o</w:t>
      </w:r>
      <w:r w:rsidR="00686BF8">
        <w:rPr>
          <w:lang w:val="sr-Cyrl-CS"/>
        </w:rPr>
        <w:t xml:space="preserve"> </w:t>
      </w:r>
      <w:r>
        <w:rPr>
          <w:lang w:val="sr-Cyrl-CS"/>
        </w:rPr>
        <w:t>ž</w:t>
      </w:r>
      <w:r w:rsidR="00686BF8">
        <w:rPr>
          <w:lang w:val="sr-Cyrl-CS"/>
        </w:rPr>
        <w:t xml:space="preserve"> </w:t>
      </w:r>
      <w:r>
        <w:rPr>
          <w:lang w:val="sr-Cyrl-CS"/>
        </w:rPr>
        <w:t>e</w:t>
      </w:r>
      <w:r w:rsidR="00686BF8">
        <w:rPr>
          <w:lang w:val="sr-Cyrl-CS"/>
        </w:rPr>
        <w:t xml:space="preserve"> </w:t>
      </w:r>
      <w:r>
        <w:rPr>
          <w:lang w:val="sr-Cyrl-CS"/>
        </w:rPr>
        <w:t>nj</w:t>
      </w:r>
      <w:r w:rsidR="00686BF8">
        <w:rPr>
          <w:lang w:val="sr-Cyrl-CS"/>
        </w:rPr>
        <w:t xml:space="preserve"> </w:t>
      </w:r>
      <w:r>
        <w:rPr>
          <w:lang w:val="sr-Cyrl-CS"/>
        </w:rPr>
        <w:t>e</w:t>
      </w:r>
    </w:p>
    <w:p w:rsidR="00686BF8" w:rsidRPr="007F606B" w:rsidRDefault="00686BF8" w:rsidP="007F3834">
      <w:pPr>
        <w:ind w:left="1065"/>
        <w:jc w:val="both"/>
      </w:pP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</w:r>
      <w:r w:rsidR="00E52968">
        <w:t>Članom</w:t>
      </w:r>
      <w:r w:rsidRPr="007F606B">
        <w:t xml:space="preserve"> 74</w:t>
      </w:r>
      <w:r>
        <w:t>.</w:t>
      </w:r>
      <w:r w:rsidRPr="007F606B">
        <w:t xml:space="preserve"> </w:t>
      </w:r>
      <w:r w:rsidR="00E52968">
        <w:t>Predloga</w:t>
      </w:r>
      <w:r>
        <w:t xml:space="preserve"> </w:t>
      </w:r>
      <w:r w:rsidR="00E52968">
        <w:t>zakona</w:t>
      </w:r>
      <w:r>
        <w:t xml:space="preserve"> </w:t>
      </w:r>
      <w:r w:rsidR="00E52968">
        <w:t>uređena</w:t>
      </w:r>
      <w:r w:rsidRPr="007F606B">
        <w:t xml:space="preserve"> </w:t>
      </w:r>
      <w:r w:rsidR="00E52968">
        <w:t>su</w:t>
      </w:r>
      <w:r w:rsidRPr="007F606B">
        <w:t xml:space="preserve"> </w:t>
      </w:r>
      <w:r w:rsidR="00E52968">
        <w:t>pitanja</w:t>
      </w:r>
      <w:r w:rsidRPr="007F606B">
        <w:t xml:space="preserve"> </w:t>
      </w:r>
      <w:r w:rsidR="00E52968">
        <w:t>obaveze</w:t>
      </w:r>
      <w:r w:rsidRPr="007F606B">
        <w:t xml:space="preserve"> </w:t>
      </w:r>
      <w:r w:rsidR="00E52968">
        <w:t>zadruga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zadružnog</w:t>
      </w:r>
      <w:r w:rsidRPr="007F606B">
        <w:t xml:space="preserve"> </w:t>
      </w:r>
      <w:r w:rsidR="00E52968">
        <w:t>saveza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vezi</w:t>
      </w:r>
      <w:r w:rsidRPr="007F606B">
        <w:t xml:space="preserve"> </w:t>
      </w:r>
      <w:r w:rsidR="00E52968">
        <w:t>vođenja</w:t>
      </w:r>
      <w:r w:rsidRPr="007F606B">
        <w:t xml:space="preserve"> </w:t>
      </w:r>
      <w:r w:rsidR="00E52968">
        <w:t>knjige</w:t>
      </w:r>
      <w:r w:rsidRPr="007F606B">
        <w:t xml:space="preserve"> </w:t>
      </w:r>
      <w:r w:rsidR="00E52968">
        <w:t>zadruga</w:t>
      </w:r>
      <w:r w:rsidRPr="007F606B">
        <w:t xml:space="preserve">. </w:t>
      </w:r>
      <w:r w:rsidR="00E52968">
        <w:t>Amandmanom</w:t>
      </w:r>
      <w:r>
        <w:t xml:space="preserve"> </w:t>
      </w:r>
      <w:r w:rsidR="00E52968">
        <w:t>se</w:t>
      </w:r>
      <w:r>
        <w:t xml:space="preserve"> </w:t>
      </w:r>
      <w:r w:rsidR="00E52968">
        <w:t>uvode</w:t>
      </w:r>
      <w:r w:rsidRPr="007F606B">
        <w:t xml:space="preserve"> </w:t>
      </w:r>
      <w:r w:rsidR="00E52968">
        <w:t>odgovarajuće</w:t>
      </w:r>
      <w:r w:rsidRPr="007F606B">
        <w:t xml:space="preserve"> </w:t>
      </w:r>
      <w:r w:rsidR="00E52968">
        <w:t>kaznene</w:t>
      </w:r>
      <w:r w:rsidRPr="007F606B">
        <w:t xml:space="preserve"> </w:t>
      </w:r>
      <w:r w:rsidR="00E52968">
        <w:t>odredbe</w:t>
      </w:r>
      <w:r w:rsidRPr="007F606B">
        <w:t xml:space="preserve"> </w:t>
      </w:r>
      <w:r w:rsidR="00E52968">
        <w:t>kako</w:t>
      </w:r>
      <w:r w:rsidRPr="007F606B">
        <w:t xml:space="preserve"> </w:t>
      </w:r>
      <w:r w:rsidR="00E52968">
        <w:t>bi</w:t>
      </w:r>
      <w:r w:rsidRPr="007F606B">
        <w:t xml:space="preserve"> </w:t>
      </w:r>
      <w:r w:rsidR="00E52968">
        <w:t>ova</w:t>
      </w:r>
      <w:r w:rsidRPr="007F606B">
        <w:t xml:space="preserve"> </w:t>
      </w:r>
      <w:r w:rsidR="00E52968">
        <w:t>značajna</w:t>
      </w:r>
      <w:r w:rsidRPr="007F606B">
        <w:t xml:space="preserve"> </w:t>
      </w:r>
      <w:r w:rsidR="00E52968">
        <w:t>zakonska</w:t>
      </w:r>
      <w:r w:rsidRPr="007F606B">
        <w:t xml:space="preserve"> </w:t>
      </w:r>
      <w:r w:rsidR="00E52968">
        <w:t>norma</w:t>
      </w:r>
      <w:r w:rsidRPr="007F606B">
        <w:t xml:space="preserve">, </w:t>
      </w:r>
      <w:r w:rsidR="00E52968">
        <w:t>koja</w:t>
      </w:r>
      <w:r w:rsidRPr="007F606B">
        <w:t xml:space="preserve"> </w:t>
      </w:r>
      <w:r w:rsidR="00E52968">
        <w:t>treba</w:t>
      </w:r>
      <w:r w:rsidRPr="007F606B">
        <w:t xml:space="preserve"> </w:t>
      </w:r>
      <w:r w:rsidR="00E52968">
        <w:t>da</w:t>
      </w:r>
      <w:r w:rsidRPr="007F606B">
        <w:t xml:space="preserve"> </w:t>
      </w:r>
      <w:r w:rsidR="00E52968">
        <w:t>obezbedi</w:t>
      </w:r>
      <w:r>
        <w:t xml:space="preserve"> </w:t>
      </w:r>
      <w:r w:rsidR="00E52968">
        <w:t>sistematičan</w:t>
      </w:r>
      <w:r>
        <w:t xml:space="preserve"> </w:t>
      </w:r>
      <w:r w:rsidR="00E52968">
        <w:t>i</w:t>
      </w:r>
      <w:r>
        <w:t xml:space="preserve"> </w:t>
      </w:r>
      <w:r w:rsidR="00E52968">
        <w:t>celovit</w:t>
      </w:r>
      <w:r>
        <w:t xml:space="preserve"> </w:t>
      </w:r>
      <w:r w:rsidR="00E52968">
        <w:t>uvid</w:t>
      </w:r>
      <w:r>
        <w:t xml:space="preserve"> </w:t>
      </w:r>
      <w:r w:rsidR="00E52968">
        <w:t>u</w:t>
      </w:r>
      <w:r>
        <w:t xml:space="preserve"> </w:t>
      </w:r>
      <w:r w:rsidR="00E52968">
        <w:t>bitne</w:t>
      </w:r>
      <w:r>
        <w:t xml:space="preserve"> </w:t>
      </w:r>
      <w:r w:rsidR="00E52968">
        <w:t>podatke</w:t>
      </w:r>
      <w:r>
        <w:t xml:space="preserve"> </w:t>
      </w:r>
      <w:r w:rsidR="00E52968">
        <w:t>o</w:t>
      </w:r>
      <w:r>
        <w:t xml:space="preserve"> </w:t>
      </w:r>
      <w:r w:rsidR="00E52968">
        <w:t>promenama</w:t>
      </w:r>
      <w:r>
        <w:t xml:space="preserve"> 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zadružnom</w:t>
      </w:r>
      <w:r w:rsidRPr="007F606B">
        <w:t xml:space="preserve"> </w:t>
      </w:r>
      <w:r w:rsidR="00E52968">
        <w:t>sektoru</w:t>
      </w:r>
      <w:r w:rsidRPr="007F606B">
        <w:t xml:space="preserve">, </w:t>
      </w:r>
      <w:r w:rsidR="00E52968">
        <w:t>dala</w:t>
      </w:r>
      <w:r w:rsidRPr="007F606B">
        <w:t xml:space="preserve"> </w:t>
      </w:r>
      <w:r w:rsidR="00E52968">
        <w:t>očekivane</w:t>
      </w:r>
      <w:r w:rsidRPr="007F606B">
        <w:t xml:space="preserve"> </w:t>
      </w:r>
      <w:r w:rsidR="00E52968">
        <w:t>rezultate</w:t>
      </w:r>
      <w:r w:rsidRPr="007F606B">
        <w:t>.</w:t>
      </w:r>
    </w:p>
    <w:p w:rsidR="00686BF8" w:rsidRPr="007F606B" w:rsidRDefault="00686BF8" w:rsidP="007F3834">
      <w:pPr>
        <w:tabs>
          <w:tab w:val="left" w:pos="1418"/>
        </w:tabs>
        <w:ind w:firstLine="1065"/>
        <w:jc w:val="both"/>
      </w:pPr>
      <w:r>
        <w:tab/>
      </w:r>
      <w:r w:rsidR="00E52968">
        <w:t>Knjiga</w:t>
      </w:r>
      <w:r w:rsidRPr="007F606B">
        <w:t xml:space="preserve"> </w:t>
      </w:r>
      <w:r w:rsidR="00E52968">
        <w:t>zadruga</w:t>
      </w:r>
      <w:r w:rsidRPr="007F606B">
        <w:t xml:space="preserve"> </w:t>
      </w:r>
      <w:r w:rsidR="00E52968">
        <w:t>sa</w:t>
      </w:r>
      <w:r w:rsidRPr="007F606B">
        <w:t xml:space="preserve"> </w:t>
      </w:r>
      <w:r w:rsidR="00E52968">
        <w:t>celovitim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ažurnim</w:t>
      </w:r>
      <w:r w:rsidRPr="007F606B">
        <w:t xml:space="preserve"> </w:t>
      </w:r>
      <w:r w:rsidR="00E52968">
        <w:t>podacima</w:t>
      </w:r>
      <w:r w:rsidRPr="007F606B">
        <w:t xml:space="preserve"> </w:t>
      </w:r>
      <w:r w:rsidR="00E52968">
        <w:t>je</w:t>
      </w:r>
      <w:r w:rsidRPr="007F606B">
        <w:t xml:space="preserve"> </w:t>
      </w:r>
      <w:r w:rsidR="00E52968">
        <w:t>od</w:t>
      </w:r>
      <w:r w:rsidRPr="007F606B">
        <w:t xml:space="preserve"> </w:t>
      </w:r>
      <w:r w:rsidR="00E52968">
        <w:t>značaja</w:t>
      </w:r>
      <w:r w:rsidRPr="007F606B">
        <w:t xml:space="preserve"> </w:t>
      </w:r>
      <w:r w:rsidR="00E52968">
        <w:t>za</w:t>
      </w:r>
      <w:r w:rsidRPr="007F606B">
        <w:t xml:space="preserve"> </w:t>
      </w:r>
      <w:r w:rsidR="00E52968">
        <w:t>vođenje</w:t>
      </w:r>
      <w:r w:rsidRPr="007F606B">
        <w:t xml:space="preserve"> </w:t>
      </w:r>
      <w:r w:rsidR="00E52968">
        <w:t>zadružne</w:t>
      </w:r>
      <w:r w:rsidRPr="007F606B">
        <w:t xml:space="preserve"> </w:t>
      </w:r>
      <w:r w:rsidR="00E52968">
        <w:t>statistike</w:t>
      </w:r>
      <w:r w:rsidRPr="007F606B">
        <w:t xml:space="preserve">, </w:t>
      </w:r>
      <w:r w:rsidR="00E52968">
        <w:t>sačinjavanje</w:t>
      </w:r>
      <w:r w:rsidRPr="007F606B">
        <w:t xml:space="preserve"> </w:t>
      </w:r>
      <w:r w:rsidR="00E52968">
        <w:t>analiza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predloga</w:t>
      </w:r>
      <w:r w:rsidRPr="007F606B">
        <w:t xml:space="preserve"> </w:t>
      </w:r>
      <w:r w:rsidR="00E52968">
        <w:t>za</w:t>
      </w:r>
      <w:r w:rsidRPr="007F606B">
        <w:t xml:space="preserve"> </w:t>
      </w:r>
      <w:r w:rsidR="00E52968">
        <w:t>praćenje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sprovođenje</w:t>
      </w:r>
      <w:r w:rsidRPr="007F606B">
        <w:t xml:space="preserve"> </w:t>
      </w:r>
      <w:r w:rsidR="00E52968">
        <w:t>zakona</w:t>
      </w:r>
      <w:r w:rsidRPr="007F606B">
        <w:t xml:space="preserve">, </w:t>
      </w:r>
      <w:r w:rsidR="00E52968">
        <w:t>vršenja</w:t>
      </w:r>
      <w:r w:rsidRPr="007F606B">
        <w:t xml:space="preserve"> </w:t>
      </w:r>
      <w:r w:rsidR="00E52968">
        <w:t>obavezne</w:t>
      </w:r>
      <w:r w:rsidRPr="007F606B">
        <w:t xml:space="preserve"> </w:t>
      </w:r>
      <w:r w:rsidR="00E52968">
        <w:t>zadružne</w:t>
      </w:r>
      <w:r w:rsidRPr="007F606B">
        <w:t xml:space="preserve"> </w:t>
      </w:r>
      <w:r w:rsidR="00E52968">
        <w:t>revizije</w:t>
      </w:r>
      <w:r w:rsidRPr="007F606B">
        <w:t xml:space="preserve"> </w:t>
      </w:r>
      <w:r w:rsidR="00E52968">
        <w:t>i</w:t>
      </w:r>
      <w:r w:rsidRPr="007F606B">
        <w:t xml:space="preserve"> </w:t>
      </w:r>
      <w:r w:rsidR="00E52968">
        <w:t>slično</w:t>
      </w:r>
      <w:r w:rsidRPr="007F606B">
        <w:t>.</w:t>
      </w:r>
    </w:p>
    <w:p w:rsidR="00686BF8" w:rsidRPr="00934D58" w:rsidRDefault="00686BF8" w:rsidP="007F3834">
      <w:pPr>
        <w:jc w:val="center"/>
      </w:pPr>
    </w:p>
    <w:p w:rsidR="00686BF8" w:rsidRDefault="00E52968" w:rsidP="007F3834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686BF8">
        <w:rPr>
          <w:lang w:val="sr-Cyrl-CS"/>
        </w:rPr>
        <w:t xml:space="preserve"> </w:t>
      </w:r>
      <w:r w:rsidR="00686BF8" w:rsidRPr="00357E06">
        <w:rPr>
          <w:lang w:val="sr-Cyrl-CS"/>
        </w:rPr>
        <w:t>III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Pr="000D4B64" w:rsidRDefault="00686BF8" w:rsidP="007F3834">
      <w:pPr>
        <w:tabs>
          <w:tab w:val="left" w:pos="1418"/>
        </w:tabs>
        <w:jc w:val="both"/>
      </w:pPr>
      <w:r>
        <w:tab/>
      </w:r>
      <w:r w:rsidR="00E52968">
        <w:t>U</w:t>
      </w:r>
      <w:r>
        <w:t xml:space="preserve"> </w:t>
      </w:r>
      <w:r w:rsidR="00E52968">
        <w:t>Predlogu</w:t>
      </w:r>
      <w:r>
        <w:t xml:space="preserve"> </w:t>
      </w:r>
      <w:r w:rsidR="00E52968">
        <w:t>zakona</w:t>
      </w:r>
      <w:r>
        <w:t>,</w:t>
      </w:r>
      <w:r w:rsidRPr="007F606B">
        <w:t xml:space="preserve"> </w:t>
      </w:r>
      <w:r w:rsidR="00E52968">
        <w:t>u</w:t>
      </w:r>
      <w:r w:rsidRPr="007F606B">
        <w:t xml:space="preserve"> </w:t>
      </w:r>
      <w:r w:rsidR="00E52968">
        <w:t>članu</w:t>
      </w:r>
      <w:r>
        <w:t xml:space="preserve"> </w:t>
      </w:r>
      <w:r w:rsidRPr="00175F9E">
        <w:t>1</w:t>
      </w:r>
      <w:r>
        <w:t xml:space="preserve">04. </w:t>
      </w:r>
      <w:r w:rsidR="00E52968">
        <w:t>posle</w:t>
      </w:r>
      <w:r>
        <w:t xml:space="preserve">  </w:t>
      </w:r>
      <w:r w:rsidR="00E52968">
        <w:t>stava</w:t>
      </w:r>
      <w:r>
        <w:t xml:space="preserve"> 2,  </w:t>
      </w:r>
      <w:r w:rsidR="00E52968">
        <w:t>dodaju</w:t>
      </w:r>
      <w:r>
        <w:t xml:space="preserve"> </w:t>
      </w:r>
      <w:r w:rsidR="00E52968">
        <w:t>se</w:t>
      </w:r>
      <w:r>
        <w:t xml:space="preserve"> </w:t>
      </w:r>
      <w:r w:rsidR="00E52968">
        <w:t>novi</w:t>
      </w:r>
      <w:r>
        <w:t xml:space="preserve"> </w:t>
      </w:r>
      <w:r w:rsidR="00E52968">
        <w:t>st</w:t>
      </w:r>
      <w:r>
        <w:t xml:space="preserve">. </w:t>
      </w:r>
      <w:r w:rsidRPr="00175F9E">
        <w:t>3</w:t>
      </w:r>
      <w:r>
        <w:t xml:space="preserve">. </w:t>
      </w:r>
      <w:r w:rsidR="00E52968">
        <w:t>i</w:t>
      </w:r>
      <w:r>
        <w:t xml:space="preserve"> 4. </w:t>
      </w:r>
      <w:r w:rsidR="00E52968">
        <w:t>koji</w:t>
      </w:r>
      <w:r w:rsidRPr="00175F9E">
        <w:t xml:space="preserve"> </w:t>
      </w:r>
      <w:r w:rsidR="00E52968">
        <w:t>glase</w:t>
      </w:r>
      <w:r w:rsidRPr="00175F9E">
        <w:t>:</w:t>
      </w:r>
    </w:p>
    <w:p w:rsidR="00686BF8" w:rsidRDefault="00686BF8" w:rsidP="005321B3">
      <w:pPr>
        <w:tabs>
          <w:tab w:val="left" w:pos="1418"/>
        </w:tabs>
        <w:jc w:val="both"/>
      </w:pPr>
      <w:r>
        <w:tab/>
      </w:r>
      <w:r w:rsidRPr="00175F9E">
        <w:t xml:space="preserve"> „</w:t>
      </w:r>
      <w:r w:rsidR="00E52968">
        <w:t>Novčanom</w:t>
      </w:r>
      <w:r>
        <w:t xml:space="preserve"> </w:t>
      </w:r>
      <w:r w:rsidR="00E52968">
        <w:t>kaznom</w:t>
      </w:r>
      <w:r>
        <w:t xml:space="preserve"> </w:t>
      </w:r>
      <w:r w:rsidR="00E52968">
        <w:t>iz</w:t>
      </w:r>
      <w:r>
        <w:t xml:space="preserve"> </w:t>
      </w:r>
      <w:r w:rsidR="00E52968">
        <w:t>stava</w:t>
      </w:r>
      <w:r>
        <w:t xml:space="preserve"> 1. </w:t>
      </w:r>
      <w:r w:rsidR="00E52968">
        <w:t>ovog</w:t>
      </w:r>
      <w:r>
        <w:t xml:space="preserve"> </w:t>
      </w:r>
      <w:r w:rsidR="00E52968">
        <w:t>člana</w:t>
      </w:r>
      <w:r>
        <w:t xml:space="preserve"> </w:t>
      </w:r>
      <w:r w:rsidR="00E52968">
        <w:t>kazniće</w:t>
      </w:r>
      <w:r>
        <w:t xml:space="preserve"> </w:t>
      </w:r>
      <w:r w:rsidR="00E52968">
        <w:t>se</w:t>
      </w:r>
      <w:r>
        <w:t xml:space="preserve"> </w:t>
      </w:r>
      <w:r w:rsidR="00E52968">
        <w:t>za</w:t>
      </w:r>
      <w:r>
        <w:t xml:space="preserve"> </w:t>
      </w:r>
      <w:r w:rsidR="00E52968">
        <w:t>prekršaj</w:t>
      </w:r>
      <w:r>
        <w:t xml:space="preserve"> </w:t>
      </w:r>
      <w:r w:rsidR="00E52968">
        <w:t>zadružni</w:t>
      </w:r>
      <w:r>
        <w:t xml:space="preserve"> </w:t>
      </w:r>
      <w:r w:rsidR="00E52968">
        <w:t>savez</w:t>
      </w:r>
      <w:r>
        <w:t xml:space="preserve"> </w:t>
      </w:r>
      <w:r w:rsidR="00E52968">
        <w:t>ako</w:t>
      </w:r>
      <w:r w:rsidRPr="00175F9E">
        <w:t xml:space="preserve"> </w:t>
      </w:r>
      <w:r w:rsidR="00E52968">
        <w:t>ne</w:t>
      </w:r>
      <w:r w:rsidRPr="00175F9E">
        <w:t xml:space="preserve"> </w:t>
      </w:r>
      <w:r w:rsidR="00E52968">
        <w:t>vodi</w:t>
      </w:r>
      <w:r w:rsidRPr="00175F9E">
        <w:t xml:space="preserve">, </w:t>
      </w:r>
      <w:r w:rsidR="00E52968">
        <w:t>ne</w:t>
      </w:r>
      <w:r w:rsidRPr="00175F9E">
        <w:t xml:space="preserve"> </w:t>
      </w:r>
      <w:r w:rsidR="00E52968">
        <w:t>drži</w:t>
      </w:r>
      <w:r w:rsidRPr="00175F9E">
        <w:t xml:space="preserve"> </w:t>
      </w:r>
      <w:r w:rsidR="00E52968">
        <w:t>u</w:t>
      </w:r>
      <w:r w:rsidRPr="00175F9E">
        <w:t xml:space="preserve"> </w:t>
      </w:r>
      <w:r w:rsidR="00E52968">
        <w:t>sedištu</w:t>
      </w:r>
      <w:r w:rsidRPr="00175F9E">
        <w:t xml:space="preserve"> </w:t>
      </w:r>
      <w:r w:rsidR="00E52968">
        <w:t>saveza</w:t>
      </w:r>
      <w:r w:rsidRPr="00175F9E">
        <w:t xml:space="preserve"> </w:t>
      </w:r>
      <w:r w:rsidR="00E52968">
        <w:t>ili</w:t>
      </w:r>
      <w:r w:rsidRPr="00175F9E">
        <w:t xml:space="preserve"> </w:t>
      </w:r>
      <w:r w:rsidR="00E52968">
        <w:t>ne</w:t>
      </w:r>
      <w:r w:rsidRPr="00175F9E">
        <w:t xml:space="preserve"> </w:t>
      </w:r>
      <w:r w:rsidR="00E52968">
        <w:t>čuva</w:t>
      </w:r>
      <w:r w:rsidRPr="00175F9E">
        <w:t xml:space="preserve"> </w:t>
      </w:r>
      <w:r w:rsidR="00E52968">
        <w:t>knjigu</w:t>
      </w:r>
      <w:r>
        <w:t xml:space="preserve"> </w:t>
      </w:r>
      <w:r w:rsidR="00E52968">
        <w:t>zadruga</w:t>
      </w:r>
      <w:r w:rsidRPr="00175F9E">
        <w:t xml:space="preserve"> (</w:t>
      </w:r>
      <w:r w:rsidR="00E52968">
        <w:t>član</w:t>
      </w:r>
      <w:r w:rsidRPr="00175F9E">
        <w:t xml:space="preserve"> 74.)</w:t>
      </w:r>
      <w:r>
        <w:t>.</w:t>
      </w:r>
    </w:p>
    <w:p w:rsidR="00686BF8" w:rsidRPr="00175F9E" w:rsidRDefault="00686BF8" w:rsidP="005321B3">
      <w:pPr>
        <w:tabs>
          <w:tab w:val="left" w:pos="1418"/>
        </w:tabs>
        <w:jc w:val="both"/>
      </w:pPr>
      <w:r>
        <w:tab/>
      </w:r>
      <w:r w:rsidR="00E52968">
        <w:t>Za</w:t>
      </w:r>
      <w:r>
        <w:t xml:space="preserve"> </w:t>
      </w:r>
      <w:r w:rsidR="00E52968">
        <w:t>radnje</w:t>
      </w:r>
      <w:r>
        <w:t xml:space="preserve"> </w:t>
      </w:r>
      <w:r w:rsidR="00E52968">
        <w:t>iz</w:t>
      </w:r>
      <w:r>
        <w:t xml:space="preserve"> </w:t>
      </w:r>
      <w:r w:rsidR="00E52968">
        <w:t>stava</w:t>
      </w:r>
      <w:r>
        <w:t xml:space="preserve"> 3. </w:t>
      </w:r>
      <w:r w:rsidR="00E52968">
        <w:t>ovog</w:t>
      </w:r>
      <w:r>
        <w:t xml:space="preserve"> </w:t>
      </w:r>
      <w:r w:rsidR="00E52968">
        <w:t>člana</w:t>
      </w:r>
      <w:r>
        <w:t xml:space="preserve">, </w:t>
      </w:r>
      <w:r w:rsidR="00E52968">
        <w:t>kazniće</w:t>
      </w:r>
      <w:r>
        <w:t xml:space="preserve"> </w:t>
      </w:r>
      <w:r w:rsidR="00E52968">
        <w:t>se</w:t>
      </w:r>
      <w:r>
        <w:t xml:space="preserve"> </w:t>
      </w:r>
      <w:r w:rsidR="00E52968">
        <w:t>za</w:t>
      </w:r>
      <w:r>
        <w:t xml:space="preserve"> </w:t>
      </w:r>
      <w:r w:rsidR="00E52968">
        <w:t>prekršaj</w:t>
      </w:r>
      <w:r>
        <w:t xml:space="preserve"> </w:t>
      </w:r>
      <w:r w:rsidR="00E52968">
        <w:t>i</w:t>
      </w:r>
      <w:r>
        <w:t xml:space="preserve"> </w:t>
      </w:r>
      <w:r w:rsidR="00E52968">
        <w:t>odgovorno</w:t>
      </w:r>
      <w:r>
        <w:t xml:space="preserve"> </w:t>
      </w:r>
      <w:r w:rsidR="00E52968">
        <w:t>lice</w:t>
      </w:r>
      <w:r>
        <w:t xml:space="preserve"> </w:t>
      </w:r>
      <w:r w:rsidR="00E52968">
        <w:t>u</w:t>
      </w:r>
      <w:r>
        <w:t xml:space="preserve"> </w:t>
      </w:r>
      <w:r w:rsidR="00E52968">
        <w:t>zadružnom</w:t>
      </w:r>
      <w:r>
        <w:t xml:space="preserve"> </w:t>
      </w:r>
      <w:r w:rsidR="00E52968">
        <w:t>savezu</w:t>
      </w:r>
      <w:r>
        <w:t xml:space="preserve">, </w:t>
      </w:r>
      <w:r w:rsidR="00E52968">
        <w:t>novčanom</w:t>
      </w:r>
      <w:r>
        <w:t xml:space="preserve"> </w:t>
      </w:r>
      <w:r w:rsidR="00E52968">
        <w:t>kaznom</w:t>
      </w:r>
      <w:r>
        <w:t xml:space="preserve">  </w:t>
      </w:r>
      <w:r w:rsidR="00E52968">
        <w:t>od</w:t>
      </w:r>
      <w:r>
        <w:t xml:space="preserve"> 10.000 </w:t>
      </w:r>
      <w:r w:rsidR="00E52968">
        <w:t>do</w:t>
      </w:r>
      <w:r>
        <w:t xml:space="preserve"> 50.000 </w:t>
      </w:r>
      <w:r w:rsidR="00E52968">
        <w:t>dinara</w:t>
      </w:r>
      <w:r>
        <w:t>.“</w:t>
      </w:r>
    </w:p>
    <w:p w:rsidR="00686BF8" w:rsidRPr="00EF3A5E" w:rsidRDefault="00686BF8" w:rsidP="007F3834">
      <w:pPr>
        <w:jc w:val="center"/>
      </w:pPr>
    </w:p>
    <w:p w:rsidR="00686BF8" w:rsidRDefault="00E52968" w:rsidP="007F3834">
      <w:pPr>
        <w:jc w:val="center"/>
        <w:rPr>
          <w:lang w:val="sr-Cyrl-CS"/>
        </w:rPr>
      </w:pPr>
      <w:r>
        <w:rPr>
          <w:lang w:val="sr-Cyrl-CS"/>
        </w:rPr>
        <w:t>O</w:t>
      </w:r>
      <w:r w:rsidR="00686BF8">
        <w:rPr>
          <w:lang w:val="sr-Cyrl-CS"/>
        </w:rPr>
        <w:t xml:space="preserve"> </w:t>
      </w:r>
      <w:r>
        <w:rPr>
          <w:lang w:val="sr-Cyrl-CS"/>
        </w:rPr>
        <w:t>b</w:t>
      </w:r>
      <w:r w:rsidR="00686BF8">
        <w:rPr>
          <w:lang w:val="sr-Cyrl-CS"/>
        </w:rPr>
        <w:t xml:space="preserve"> </w:t>
      </w:r>
      <w:r>
        <w:rPr>
          <w:lang w:val="sr-Cyrl-CS"/>
        </w:rPr>
        <w:t>r</w:t>
      </w:r>
      <w:r w:rsidR="00686BF8">
        <w:rPr>
          <w:lang w:val="sr-Cyrl-CS"/>
        </w:rPr>
        <w:t xml:space="preserve"> </w:t>
      </w:r>
      <w:r>
        <w:rPr>
          <w:lang w:val="sr-Cyrl-CS"/>
        </w:rPr>
        <w:t>a</w:t>
      </w:r>
      <w:r w:rsidR="00686BF8">
        <w:rPr>
          <w:lang w:val="sr-Cyrl-CS"/>
        </w:rPr>
        <w:t xml:space="preserve"> </w:t>
      </w:r>
      <w:r>
        <w:rPr>
          <w:lang w:val="sr-Cyrl-CS"/>
        </w:rPr>
        <w:t>z</w:t>
      </w:r>
      <w:r w:rsidR="00686BF8">
        <w:rPr>
          <w:lang w:val="sr-Cyrl-CS"/>
        </w:rPr>
        <w:t xml:space="preserve"> </w:t>
      </w:r>
      <w:r>
        <w:rPr>
          <w:lang w:val="sr-Cyrl-CS"/>
        </w:rPr>
        <w:t>l</w:t>
      </w:r>
      <w:r w:rsidR="00686BF8">
        <w:rPr>
          <w:lang w:val="sr-Cyrl-CS"/>
        </w:rPr>
        <w:t xml:space="preserve"> </w:t>
      </w:r>
      <w:r>
        <w:rPr>
          <w:lang w:val="sr-Cyrl-CS"/>
        </w:rPr>
        <w:t>o</w:t>
      </w:r>
      <w:r w:rsidR="00686BF8">
        <w:rPr>
          <w:lang w:val="sr-Cyrl-CS"/>
        </w:rPr>
        <w:t xml:space="preserve"> </w:t>
      </w:r>
      <w:r>
        <w:rPr>
          <w:lang w:val="sr-Cyrl-CS"/>
        </w:rPr>
        <w:t>ž</w:t>
      </w:r>
      <w:r w:rsidR="00686BF8">
        <w:rPr>
          <w:lang w:val="sr-Cyrl-CS"/>
        </w:rPr>
        <w:t xml:space="preserve"> </w:t>
      </w:r>
      <w:r>
        <w:rPr>
          <w:lang w:val="sr-Cyrl-CS"/>
        </w:rPr>
        <w:t>e</w:t>
      </w:r>
      <w:r w:rsidR="00686BF8">
        <w:rPr>
          <w:lang w:val="sr-Cyrl-CS"/>
        </w:rPr>
        <w:t xml:space="preserve"> </w:t>
      </w:r>
      <w:r>
        <w:rPr>
          <w:lang w:val="sr-Cyrl-CS"/>
        </w:rPr>
        <w:t>nj</w:t>
      </w:r>
      <w:r w:rsidR="00686BF8">
        <w:rPr>
          <w:lang w:val="sr-Cyrl-CS"/>
        </w:rPr>
        <w:t xml:space="preserve"> </w:t>
      </w:r>
      <w:r>
        <w:rPr>
          <w:lang w:val="sr-Cyrl-CS"/>
        </w:rPr>
        <w:t>e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Default="00686BF8" w:rsidP="007E0BA8">
      <w:pPr>
        <w:tabs>
          <w:tab w:val="left" w:pos="1418"/>
        </w:tabs>
        <w:jc w:val="both"/>
      </w:pPr>
      <w:r>
        <w:tab/>
      </w:r>
      <w:r>
        <w:tab/>
      </w:r>
      <w:r w:rsidR="00E52968">
        <w:t>Amandman</w:t>
      </w:r>
      <w:r w:rsidRPr="007F606B">
        <w:t xml:space="preserve"> </w:t>
      </w:r>
      <w:r w:rsidR="00E52968">
        <w:t>se</w:t>
      </w:r>
      <w:r>
        <w:t xml:space="preserve"> </w:t>
      </w:r>
      <w:r w:rsidR="00E52968">
        <w:t>predlaže</w:t>
      </w:r>
      <w:r w:rsidRPr="007F606B">
        <w:t xml:space="preserve"> </w:t>
      </w:r>
      <w:r w:rsidR="00E52968">
        <w:t>jer</w:t>
      </w:r>
      <w:r w:rsidRPr="007F606B">
        <w:t xml:space="preserve"> </w:t>
      </w:r>
      <w:r w:rsidR="00E52968">
        <w:t>kaznene</w:t>
      </w:r>
      <w:r>
        <w:t xml:space="preserve"> </w:t>
      </w:r>
      <w:r w:rsidR="00E52968">
        <w:t>odredbe</w:t>
      </w:r>
      <w:r>
        <w:t xml:space="preserve"> </w:t>
      </w:r>
      <w:r w:rsidR="00E52968">
        <w:t>obezbeđuju</w:t>
      </w:r>
      <w:r w:rsidRPr="007F606B">
        <w:t xml:space="preserve"> </w:t>
      </w:r>
      <w:r w:rsidR="00E52968">
        <w:t>suštinsku</w:t>
      </w:r>
      <w:r>
        <w:t xml:space="preserve"> </w:t>
      </w:r>
      <w:r w:rsidR="00E52968">
        <w:t>primenu</w:t>
      </w:r>
      <w:r w:rsidRPr="007F606B">
        <w:t xml:space="preserve"> </w:t>
      </w:r>
      <w:r w:rsidR="00E52968">
        <w:t>člana</w:t>
      </w:r>
      <w:r w:rsidRPr="007F606B">
        <w:t xml:space="preserve"> 74.</w:t>
      </w:r>
      <w:r>
        <w:t xml:space="preserve"> </w:t>
      </w:r>
      <w:r w:rsidR="00E52968">
        <w:t>Predloga</w:t>
      </w:r>
      <w:r>
        <w:t xml:space="preserve"> </w:t>
      </w:r>
      <w:r w:rsidR="00E52968">
        <w:t>zakona</w:t>
      </w:r>
      <w:r>
        <w:t xml:space="preserve">, </w:t>
      </w:r>
      <w:r w:rsidR="00E52968">
        <w:t>koja</w:t>
      </w:r>
      <w:r>
        <w:t xml:space="preserve"> </w:t>
      </w:r>
      <w:r w:rsidR="00E52968">
        <w:t>se</w:t>
      </w:r>
      <w:r>
        <w:t xml:space="preserve"> </w:t>
      </w:r>
      <w:r w:rsidR="00E52968">
        <w:t>odnosi</w:t>
      </w:r>
      <w:r>
        <w:t xml:space="preserve"> </w:t>
      </w:r>
      <w:r w:rsidR="00E52968">
        <w:t>na</w:t>
      </w:r>
      <w:r>
        <w:t xml:space="preserve"> </w:t>
      </w:r>
      <w:r w:rsidR="00E52968">
        <w:t>obavezu</w:t>
      </w:r>
      <w:r>
        <w:t xml:space="preserve"> </w:t>
      </w:r>
      <w:r w:rsidR="00E52968">
        <w:t>zadružnog</w:t>
      </w:r>
      <w:r>
        <w:t xml:space="preserve"> </w:t>
      </w:r>
      <w:r w:rsidR="00E52968">
        <w:t>saveza</w:t>
      </w:r>
      <w:r>
        <w:t xml:space="preserve"> </w:t>
      </w:r>
      <w:r w:rsidR="00E52968">
        <w:t>i</w:t>
      </w:r>
      <w:r>
        <w:t xml:space="preserve"> </w:t>
      </w:r>
      <w:r w:rsidR="00E52968">
        <w:t>odgovornog</w:t>
      </w:r>
      <w:r>
        <w:t xml:space="preserve"> </w:t>
      </w:r>
      <w:r w:rsidR="00E52968">
        <w:t>lica</w:t>
      </w:r>
      <w:r>
        <w:t xml:space="preserve"> </w:t>
      </w:r>
      <w:r w:rsidR="00E52968">
        <w:t>u</w:t>
      </w:r>
      <w:r>
        <w:t xml:space="preserve"> </w:t>
      </w:r>
      <w:r w:rsidR="00E52968">
        <w:t>zadružnom</w:t>
      </w:r>
      <w:r>
        <w:t xml:space="preserve"> </w:t>
      </w:r>
      <w:r w:rsidR="00E52968">
        <w:t>savezu</w:t>
      </w:r>
      <w:r w:rsidRPr="007E0BA8">
        <w:t xml:space="preserve"> </w:t>
      </w:r>
      <w:r w:rsidR="00E52968">
        <w:t>da</w:t>
      </w:r>
      <w:r>
        <w:t xml:space="preserve"> </w:t>
      </w:r>
      <w:r w:rsidR="00E52968">
        <w:t>vodi</w:t>
      </w:r>
      <w:r>
        <w:t xml:space="preserve">,  </w:t>
      </w:r>
      <w:r w:rsidR="00E52968">
        <w:t>drži</w:t>
      </w:r>
      <w:r>
        <w:t xml:space="preserve"> </w:t>
      </w:r>
      <w:r w:rsidR="00E52968">
        <w:t>u</w:t>
      </w:r>
      <w:r>
        <w:t xml:space="preserve"> </w:t>
      </w:r>
      <w:r w:rsidR="00E52968">
        <w:t>sedištu</w:t>
      </w:r>
      <w:r>
        <w:t xml:space="preserve"> </w:t>
      </w:r>
      <w:r w:rsidR="00E52968">
        <w:t>saveza</w:t>
      </w:r>
      <w:r>
        <w:t xml:space="preserve"> </w:t>
      </w:r>
      <w:r w:rsidR="00E52968">
        <w:t>i</w:t>
      </w:r>
      <w:r w:rsidRPr="00175F9E">
        <w:t xml:space="preserve"> </w:t>
      </w:r>
      <w:r w:rsidR="00E52968">
        <w:t>čuva</w:t>
      </w:r>
      <w:r w:rsidRPr="00175F9E">
        <w:t xml:space="preserve"> </w:t>
      </w:r>
      <w:r w:rsidR="00E52968">
        <w:t>knjigu</w:t>
      </w:r>
      <w:r>
        <w:t xml:space="preserve"> </w:t>
      </w:r>
      <w:r w:rsidR="00E52968">
        <w:t>zadruga</w:t>
      </w:r>
      <w:r>
        <w:t xml:space="preserve">. </w:t>
      </w:r>
    </w:p>
    <w:p w:rsidR="00686BF8" w:rsidRDefault="00686BF8" w:rsidP="007E0BA8">
      <w:pPr>
        <w:tabs>
          <w:tab w:val="left" w:pos="1418"/>
        </w:tabs>
        <w:jc w:val="both"/>
      </w:pPr>
    </w:p>
    <w:p w:rsidR="00686BF8" w:rsidRPr="007F606B" w:rsidRDefault="00686BF8" w:rsidP="007E0BA8">
      <w:pPr>
        <w:tabs>
          <w:tab w:val="left" w:pos="1418"/>
        </w:tabs>
        <w:jc w:val="both"/>
      </w:pPr>
    </w:p>
    <w:p w:rsidR="00686BF8" w:rsidRPr="007F606B" w:rsidRDefault="00686BF8" w:rsidP="007F3834">
      <w:pPr>
        <w:ind w:left="1065"/>
        <w:jc w:val="both"/>
      </w:pPr>
    </w:p>
    <w:p w:rsidR="00686BF8" w:rsidRDefault="00686BF8" w:rsidP="007F3834">
      <w:pPr>
        <w:tabs>
          <w:tab w:val="center" w:pos="6545"/>
        </w:tabs>
        <w:rPr>
          <w:lang w:val="sr-Cyrl-CS"/>
        </w:rPr>
      </w:pPr>
      <w:r>
        <w:rPr>
          <w:lang w:val="sr-Cyrl-CS"/>
        </w:rPr>
        <w:tab/>
      </w:r>
      <w:r w:rsidR="00E52968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686BF8" w:rsidRDefault="00686BF8" w:rsidP="007F3834">
      <w:pPr>
        <w:tabs>
          <w:tab w:val="center" w:pos="6545"/>
        </w:tabs>
        <w:rPr>
          <w:lang w:val="sr-Cyrl-CS"/>
        </w:rPr>
      </w:pPr>
    </w:p>
    <w:p w:rsidR="00686BF8" w:rsidRDefault="00686BF8" w:rsidP="005321B3">
      <w:pPr>
        <w:tabs>
          <w:tab w:val="center" w:pos="6545"/>
        </w:tabs>
      </w:pPr>
      <w:r>
        <w:rPr>
          <w:lang w:val="sr-Cyrl-CS"/>
        </w:rPr>
        <w:tab/>
      </w:r>
      <w:r w:rsidR="00E52968">
        <w:rPr>
          <w:lang w:val="sr-Cyrl-CS"/>
        </w:rPr>
        <w:t>dr</w:t>
      </w:r>
      <w:r>
        <w:rPr>
          <w:lang w:val="sr-Cyrl-CS"/>
        </w:rPr>
        <w:t xml:space="preserve"> </w:t>
      </w:r>
      <w:r w:rsidR="00E52968">
        <w:rPr>
          <w:lang w:val="sr-Cyrl-CS"/>
        </w:rPr>
        <w:t>Aleksandra</w:t>
      </w:r>
      <w:r>
        <w:rPr>
          <w:lang w:val="sr-Cyrl-CS"/>
        </w:rPr>
        <w:t xml:space="preserve"> </w:t>
      </w:r>
      <w:r w:rsidR="00E52968">
        <w:rPr>
          <w:lang w:val="sr-Cyrl-CS"/>
        </w:rPr>
        <w:t>Tomić</w:t>
      </w:r>
    </w:p>
    <w:p w:rsidR="00686BF8" w:rsidRDefault="00686BF8" w:rsidP="005321B3">
      <w:pPr>
        <w:tabs>
          <w:tab w:val="center" w:pos="6545"/>
        </w:tabs>
      </w:pPr>
    </w:p>
    <w:sectPr w:rsidR="00686BF8" w:rsidSect="00934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325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C0" w:rsidRDefault="002700C0">
      <w:r>
        <w:separator/>
      </w:r>
    </w:p>
  </w:endnote>
  <w:endnote w:type="continuationSeparator" w:id="0">
    <w:p w:rsidR="002700C0" w:rsidRDefault="0027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C0" w:rsidRDefault="002700C0">
      <w:r>
        <w:separator/>
      </w:r>
    </w:p>
  </w:footnote>
  <w:footnote w:type="continuationSeparator" w:id="0">
    <w:p w:rsidR="002700C0" w:rsidRDefault="0027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968">
      <w:rPr>
        <w:noProof/>
      </w:rPr>
      <w:t>2</w:t>
    </w:r>
    <w:r>
      <w:rPr>
        <w:noProof/>
      </w:rPr>
      <w:fldChar w:fldCharType="end"/>
    </w:r>
  </w:p>
  <w:p w:rsidR="00686BF8" w:rsidRDefault="00686B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34"/>
    <w:rsid w:val="00070719"/>
    <w:rsid w:val="000B5736"/>
    <w:rsid w:val="000D4B64"/>
    <w:rsid w:val="0010124C"/>
    <w:rsid w:val="00175F9E"/>
    <w:rsid w:val="002700C0"/>
    <w:rsid w:val="002A5A30"/>
    <w:rsid w:val="003333B4"/>
    <w:rsid w:val="00357E06"/>
    <w:rsid w:val="003743D8"/>
    <w:rsid w:val="00387D09"/>
    <w:rsid w:val="003B5423"/>
    <w:rsid w:val="003D65A5"/>
    <w:rsid w:val="0040070B"/>
    <w:rsid w:val="005321B3"/>
    <w:rsid w:val="00581B4C"/>
    <w:rsid w:val="005E6072"/>
    <w:rsid w:val="006506E3"/>
    <w:rsid w:val="00686BF8"/>
    <w:rsid w:val="007E0BA8"/>
    <w:rsid w:val="007F3834"/>
    <w:rsid w:val="007F606B"/>
    <w:rsid w:val="008833F1"/>
    <w:rsid w:val="008C72AD"/>
    <w:rsid w:val="00934D58"/>
    <w:rsid w:val="00A163C6"/>
    <w:rsid w:val="00A4627B"/>
    <w:rsid w:val="00B031B6"/>
    <w:rsid w:val="00B1249A"/>
    <w:rsid w:val="00B23A1C"/>
    <w:rsid w:val="00C66B19"/>
    <w:rsid w:val="00C9526F"/>
    <w:rsid w:val="00D26A3D"/>
    <w:rsid w:val="00E52968"/>
    <w:rsid w:val="00E9669F"/>
    <w:rsid w:val="00EF3A5E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3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F38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E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3CE"/>
    <w:rPr>
      <w:rFonts w:ascii="Times New Roman" w:eastAsia="Times New Roman" w:hAnsi="Times New Roman"/>
      <w:sz w:val="0"/>
      <w:szCs w:val="0"/>
    </w:rPr>
  </w:style>
  <w:style w:type="paragraph" w:styleId="Footer">
    <w:name w:val="footer"/>
    <w:basedOn w:val="Normal"/>
    <w:link w:val="FooterChar"/>
    <w:uiPriority w:val="99"/>
    <w:rsid w:val="007E0B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D53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3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F38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E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3CE"/>
    <w:rPr>
      <w:rFonts w:ascii="Times New Roman" w:eastAsia="Times New Roman" w:hAnsi="Times New Roman"/>
      <w:sz w:val="0"/>
      <w:szCs w:val="0"/>
    </w:rPr>
  </w:style>
  <w:style w:type="paragraph" w:styleId="Footer">
    <w:name w:val="footer"/>
    <w:basedOn w:val="Normal"/>
    <w:link w:val="FooterChar"/>
    <w:uiPriority w:val="99"/>
    <w:rsid w:val="007E0B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D53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</cp:revision>
  <cp:lastPrinted>2015-12-23T13:51:00Z</cp:lastPrinted>
  <dcterms:created xsi:type="dcterms:W3CDTF">2016-02-25T08:36:00Z</dcterms:created>
  <dcterms:modified xsi:type="dcterms:W3CDTF">2016-02-25T08:36:00Z</dcterms:modified>
</cp:coreProperties>
</file>